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E9A8" w14:textId="42D27BA7" w:rsidR="00ED1458" w:rsidRPr="00C736C3" w:rsidRDefault="00213C9E" w:rsidP="00E97A9A">
      <w:pPr>
        <w:pStyle w:val="Heading1"/>
        <w:spacing w:before="0"/>
        <w:jc w:val="center"/>
        <w:rPr>
          <w:rFonts w:ascii="Arial" w:hAnsi="Arial" w:cs="Arial"/>
          <w:b/>
          <w:bCs/>
          <w:color w:val="auto"/>
          <w:sz w:val="28"/>
          <w:szCs w:val="28"/>
        </w:rPr>
      </w:pPr>
      <w:bookmarkStart w:id="0" w:name="_Toc127952174"/>
      <w:r w:rsidRPr="00C736C3">
        <w:rPr>
          <w:rFonts w:ascii="Arial" w:hAnsi="Arial" w:cs="Arial"/>
          <w:b/>
          <w:bCs/>
          <w:color w:val="auto"/>
          <w:sz w:val="28"/>
          <w:szCs w:val="28"/>
        </w:rPr>
        <w:t>School of Medicine Scientific Review Board (SRB) Administrative Guidelines</w:t>
      </w:r>
      <w:bookmarkEnd w:id="0"/>
    </w:p>
    <w:p w14:paraId="45F4369F" w14:textId="44E04216" w:rsidR="00213C9E" w:rsidRDefault="00213C9E" w:rsidP="00213C9E">
      <w:pPr>
        <w:jc w:val="center"/>
        <w:rPr>
          <w:b/>
          <w:bCs/>
          <w:color w:val="44546A" w:themeColor="text2"/>
          <w:sz w:val="22"/>
          <w:szCs w:val="22"/>
        </w:rPr>
      </w:pPr>
    </w:p>
    <w:sdt>
      <w:sdtPr>
        <w:id w:val="167065712"/>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19F2E5A0" w14:textId="747795A2" w:rsidR="00E97A9A" w:rsidRPr="00E97A9A" w:rsidRDefault="00E97A9A">
          <w:pPr>
            <w:pStyle w:val="TOCHeading"/>
            <w:rPr>
              <w:rFonts w:ascii="Arial" w:hAnsi="Arial" w:cs="Arial"/>
              <w:color w:val="7030A0"/>
            </w:rPr>
          </w:pPr>
          <w:r w:rsidRPr="00E97A9A">
            <w:rPr>
              <w:rFonts w:ascii="Arial" w:hAnsi="Arial" w:cs="Arial"/>
              <w:color w:val="7030A0"/>
            </w:rPr>
            <w:t>Table of Contents</w:t>
          </w:r>
        </w:p>
        <w:p w14:paraId="08878452" w14:textId="1FB133C5" w:rsidR="00E97A9A" w:rsidRPr="00E97A9A" w:rsidRDefault="00E97A9A">
          <w:pPr>
            <w:pStyle w:val="TOC1"/>
            <w:rPr>
              <w:rFonts w:eastAsiaTheme="minorEastAsia"/>
              <w:sz w:val="22"/>
              <w:szCs w:val="22"/>
            </w:rPr>
          </w:pPr>
          <w:r w:rsidRPr="00E97A9A">
            <w:fldChar w:fldCharType="begin"/>
          </w:r>
          <w:r w:rsidRPr="00E97A9A">
            <w:instrText xml:space="preserve"> TOC \o "1-3" \h \z \u </w:instrText>
          </w:r>
          <w:r w:rsidRPr="00E97A9A">
            <w:fldChar w:fldCharType="separate"/>
          </w:r>
          <w:hyperlink w:anchor="_Toc127952174" w:history="1">
            <w:r w:rsidRPr="00E97A9A">
              <w:rPr>
                <w:rStyle w:val="Hyperlink"/>
              </w:rPr>
              <w:t>School of Medicine Scientific Review Board (SRB) Administrative Guidelines</w:t>
            </w:r>
            <w:r w:rsidRPr="00E97A9A">
              <w:rPr>
                <w:webHidden/>
              </w:rPr>
              <w:tab/>
            </w:r>
            <w:r w:rsidRPr="00E97A9A">
              <w:rPr>
                <w:webHidden/>
              </w:rPr>
              <w:fldChar w:fldCharType="begin"/>
            </w:r>
            <w:r w:rsidRPr="00E97A9A">
              <w:rPr>
                <w:webHidden/>
              </w:rPr>
              <w:instrText xml:space="preserve"> PAGEREF _Toc127952174 \h </w:instrText>
            </w:r>
            <w:r w:rsidRPr="00E97A9A">
              <w:rPr>
                <w:webHidden/>
              </w:rPr>
            </w:r>
            <w:r w:rsidRPr="00E97A9A">
              <w:rPr>
                <w:webHidden/>
              </w:rPr>
              <w:fldChar w:fldCharType="separate"/>
            </w:r>
            <w:r w:rsidR="007C624C">
              <w:rPr>
                <w:webHidden/>
              </w:rPr>
              <w:t>1</w:t>
            </w:r>
            <w:r w:rsidRPr="00E97A9A">
              <w:rPr>
                <w:webHidden/>
              </w:rPr>
              <w:fldChar w:fldCharType="end"/>
            </w:r>
          </w:hyperlink>
        </w:p>
        <w:p w14:paraId="51EBE1E7" w14:textId="04BF1CD4" w:rsidR="00E97A9A" w:rsidRPr="00E97A9A" w:rsidRDefault="00E97A9A">
          <w:pPr>
            <w:pStyle w:val="TOC2"/>
            <w:tabs>
              <w:tab w:val="right" w:leader="dot" w:pos="9350"/>
            </w:tabs>
            <w:rPr>
              <w:rFonts w:ascii="Arial" w:eastAsiaTheme="minorEastAsia" w:hAnsi="Arial" w:cs="Arial"/>
              <w:b w:val="0"/>
              <w:bCs w:val="0"/>
              <w:noProof/>
            </w:rPr>
          </w:pPr>
          <w:hyperlink w:anchor="_Toc127952175" w:history="1">
            <w:r w:rsidRPr="00E97A9A">
              <w:rPr>
                <w:rStyle w:val="Hyperlink"/>
                <w:rFonts w:ascii="Arial" w:eastAsiaTheme="majorEastAsia" w:hAnsi="Arial" w:cs="Arial"/>
                <w:b w:val="0"/>
                <w:bCs w:val="0"/>
                <w:noProof/>
              </w:rPr>
              <w:t>Scientific Review Board Membership</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_Toc127952175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3</w:t>
            </w:r>
            <w:r w:rsidRPr="00E97A9A">
              <w:rPr>
                <w:rFonts w:ascii="Arial" w:hAnsi="Arial" w:cs="Arial"/>
                <w:b w:val="0"/>
                <w:bCs w:val="0"/>
                <w:noProof/>
                <w:webHidden/>
              </w:rPr>
              <w:fldChar w:fldCharType="end"/>
            </w:r>
          </w:hyperlink>
        </w:p>
        <w:p w14:paraId="614649E3" w14:textId="4A76FFF2" w:rsidR="00E97A9A" w:rsidRPr="00E97A9A" w:rsidRDefault="00E97A9A">
          <w:pPr>
            <w:pStyle w:val="TOC3"/>
            <w:tabs>
              <w:tab w:val="right" w:leader="dot" w:pos="9350"/>
            </w:tabs>
            <w:rPr>
              <w:rFonts w:ascii="Arial" w:eastAsiaTheme="minorEastAsia" w:hAnsi="Arial" w:cs="Arial"/>
              <w:noProof/>
              <w:sz w:val="22"/>
              <w:szCs w:val="22"/>
            </w:rPr>
          </w:pPr>
          <w:hyperlink w:anchor="_Toc127952176" w:history="1">
            <w:r w:rsidRPr="00E97A9A">
              <w:rPr>
                <w:rStyle w:val="Hyperlink"/>
                <w:rFonts w:ascii="Arial" w:eastAsiaTheme="majorEastAsia" w:hAnsi="Arial" w:cs="Arial"/>
                <w:noProof/>
              </w:rPr>
              <w:t>Membership Roster</w:t>
            </w:r>
            <w:r w:rsidRPr="00E97A9A">
              <w:rPr>
                <w:rFonts w:ascii="Arial" w:hAnsi="Arial" w:cs="Arial"/>
                <w:noProof/>
                <w:webHidden/>
              </w:rPr>
              <w:tab/>
            </w:r>
            <w:r w:rsidRPr="00E97A9A">
              <w:rPr>
                <w:rFonts w:ascii="Arial" w:hAnsi="Arial" w:cs="Arial"/>
                <w:noProof/>
                <w:webHidden/>
              </w:rPr>
              <w:fldChar w:fldCharType="begin"/>
            </w:r>
            <w:r w:rsidRPr="00E97A9A">
              <w:rPr>
                <w:rFonts w:ascii="Arial" w:hAnsi="Arial" w:cs="Arial"/>
                <w:noProof/>
                <w:webHidden/>
              </w:rPr>
              <w:instrText xml:space="preserve"> PAGEREF _Toc127952176 \h </w:instrText>
            </w:r>
            <w:r w:rsidRPr="00E97A9A">
              <w:rPr>
                <w:rFonts w:ascii="Arial" w:hAnsi="Arial" w:cs="Arial"/>
                <w:noProof/>
                <w:webHidden/>
              </w:rPr>
            </w:r>
            <w:r w:rsidRPr="00E97A9A">
              <w:rPr>
                <w:rFonts w:ascii="Arial" w:hAnsi="Arial" w:cs="Arial"/>
                <w:noProof/>
                <w:webHidden/>
              </w:rPr>
              <w:fldChar w:fldCharType="separate"/>
            </w:r>
            <w:r w:rsidR="007C624C">
              <w:rPr>
                <w:rFonts w:ascii="Arial" w:hAnsi="Arial" w:cs="Arial"/>
                <w:noProof/>
                <w:webHidden/>
              </w:rPr>
              <w:t>3</w:t>
            </w:r>
            <w:r w:rsidRPr="00E97A9A">
              <w:rPr>
                <w:rFonts w:ascii="Arial" w:hAnsi="Arial" w:cs="Arial"/>
                <w:noProof/>
                <w:webHidden/>
              </w:rPr>
              <w:fldChar w:fldCharType="end"/>
            </w:r>
          </w:hyperlink>
        </w:p>
        <w:p w14:paraId="608D63AD" w14:textId="579C0DD2" w:rsidR="00E97A9A" w:rsidRPr="00E97A9A" w:rsidRDefault="00E97A9A">
          <w:pPr>
            <w:pStyle w:val="TOC2"/>
            <w:tabs>
              <w:tab w:val="right" w:leader="dot" w:pos="9350"/>
            </w:tabs>
            <w:rPr>
              <w:rFonts w:ascii="Arial" w:eastAsiaTheme="minorEastAsia" w:hAnsi="Arial" w:cs="Arial"/>
              <w:b w:val="0"/>
              <w:bCs w:val="0"/>
              <w:noProof/>
            </w:rPr>
          </w:pPr>
          <w:hyperlink w:anchor="_Toc127952177" w:history="1">
            <w:r w:rsidRPr="00E97A9A">
              <w:rPr>
                <w:rStyle w:val="Hyperlink"/>
                <w:rFonts w:ascii="Arial" w:eastAsiaTheme="majorEastAsia" w:hAnsi="Arial" w:cs="Arial"/>
                <w:b w:val="0"/>
                <w:bCs w:val="0"/>
                <w:noProof/>
              </w:rPr>
              <w:t>Submission of Proposals</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_Toc127952177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4</w:t>
            </w:r>
            <w:r w:rsidRPr="00E97A9A">
              <w:rPr>
                <w:rFonts w:ascii="Arial" w:hAnsi="Arial" w:cs="Arial"/>
                <w:b w:val="0"/>
                <w:bCs w:val="0"/>
                <w:noProof/>
                <w:webHidden/>
              </w:rPr>
              <w:fldChar w:fldCharType="end"/>
            </w:r>
          </w:hyperlink>
        </w:p>
        <w:p w14:paraId="2B35D85D" w14:textId="423CEE3A" w:rsidR="00E97A9A" w:rsidRPr="00E97A9A" w:rsidRDefault="00E97A9A">
          <w:pPr>
            <w:pStyle w:val="TOC2"/>
            <w:tabs>
              <w:tab w:val="right" w:leader="dot" w:pos="9350"/>
            </w:tabs>
            <w:rPr>
              <w:rFonts w:ascii="Arial" w:eastAsiaTheme="minorEastAsia" w:hAnsi="Arial" w:cs="Arial"/>
              <w:b w:val="0"/>
              <w:bCs w:val="0"/>
              <w:noProof/>
            </w:rPr>
          </w:pPr>
          <w:hyperlink w:anchor="_Toc127952178" w:history="1">
            <w:r w:rsidRPr="00E97A9A">
              <w:rPr>
                <w:rStyle w:val="Hyperlink"/>
                <w:rFonts w:ascii="Arial" w:hAnsi="Arial" w:cs="Arial"/>
                <w:b w:val="0"/>
                <w:bCs w:val="0"/>
                <w:noProof/>
              </w:rPr>
              <w:t>Expectations for Inclusion of TCU School of Medicine Medical Students</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_Toc127952178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5</w:t>
            </w:r>
            <w:r w:rsidRPr="00E97A9A">
              <w:rPr>
                <w:rFonts w:ascii="Arial" w:hAnsi="Arial" w:cs="Arial"/>
                <w:b w:val="0"/>
                <w:bCs w:val="0"/>
                <w:noProof/>
                <w:webHidden/>
              </w:rPr>
              <w:fldChar w:fldCharType="end"/>
            </w:r>
          </w:hyperlink>
        </w:p>
        <w:p w14:paraId="4BBA2C92" w14:textId="3422BB48" w:rsidR="00E97A9A" w:rsidRPr="00E97A9A" w:rsidRDefault="00E97A9A">
          <w:pPr>
            <w:pStyle w:val="TOC3"/>
            <w:tabs>
              <w:tab w:val="right" w:leader="dot" w:pos="9350"/>
            </w:tabs>
            <w:rPr>
              <w:rFonts w:ascii="Arial" w:eastAsiaTheme="minorEastAsia" w:hAnsi="Arial" w:cs="Arial"/>
              <w:noProof/>
              <w:sz w:val="22"/>
              <w:szCs w:val="22"/>
            </w:rPr>
          </w:pPr>
          <w:hyperlink w:anchor="_Toc127952179" w:history="1">
            <w:r w:rsidRPr="00E97A9A">
              <w:rPr>
                <w:rStyle w:val="Hyperlink"/>
                <w:rFonts w:ascii="Arial" w:hAnsi="Arial" w:cs="Arial"/>
                <w:noProof/>
              </w:rPr>
              <w:t>Use of School of Medicine Student Data:</w:t>
            </w:r>
            <w:r w:rsidRPr="00E97A9A">
              <w:rPr>
                <w:rFonts w:ascii="Arial" w:hAnsi="Arial" w:cs="Arial"/>
                <w:noProof/>
                <w:webHidden/>
              </w:rPr>
              <w:tab/>
            </w:r>
            <w:r w:rsidRPr="00E97A9A">
              <w:rPr>
                <w:rFonts w:ascii="Arial" w:hAnsi="Arial" w:cs="Arial"/>
                <w:noProof/>
                <w:webHidden/>
              </w:rPr>
              <w:fldChar w:fldCharType="begin"/>
            </w:r>
            <w:r w:rsidRPr="00E97A9A">
              <w:rPr>
                <w:rFonts w:ascii="Arial" w:hAnsi="Arial" w:cs="Arial"/>
                <w:noProof/>
                <w:webHidden/>
              </w:rPr>
              <w:instrText xml:space="preserve"> PAGEREF _Toc127952179 \h </w:instrText>
            </w:r>
            <w:r w:rsidRPr="00E97A9A">
              <w:rPr>
                <w:rFonts w:ascii="Arial" w:hAnsi="Arial" w:cs="Arial"/>
                <w:noProof/>
                <w:webHidden/>
              </w:rPr>
            </w:r>
            <w:r w:rsidRPr="00E97A9A">
              <w:rPr>
                <w:rFonts w:ascii="Arial" w:hAnsi="Arial" w:cs="Arial"/>
                <w:noProof/>
                <w:webHidden/>
              </w:rPr>
              <w:fldChar w:fldCharType="separate"/>
            </w:r>
            <w:r w:rsidR="007C624C">
              <w:rPr>
                <w:rFonts w:ascii="Arial" w:hAnsi="Arial" w:cs="Arial"/>
                <w:noProof/>
                <w:webHidden/>
              </w:rPr>
              <w:t>5</w:t>
            </w:r>
            <w:r w:rsidRPr="00E97A9A">
              <w:rPr>
                <w:rFonts w:ascii="Arial" w:hAnsi="Arial" w:cs="Arial"/>
                <w:noProof/>
                <w:webHidden/>
              </w:rPr>
              <w:fldChar w:fldCharType="end"/>
            </w:r>
          </w:hyperlink>
        </w:p>
        <w:p w14:paraId="404CAD23" w14:textId="0E0CC9C7" w:rsidR="00E97A9A" w:rsidRPr="00E97A9A" w:rsidRDefault="00E97A9A">
          <w:pPr>
            <w:pStyle w:val="TOC3"/>
            <w:tabs>
              <w:tab w:val="right" w:leader="dot" w:pos="9350"/>
            </w:tabs>
            <w:rPr>
              <w:rFonts w:ascii="Arial" w:eastAsiaTheme="minorEastAsia" w:hAnsi="Arial" w:cs="Arial"/>
              <w:noProof/>
              <w:sz w:val="22"/>
              <w:szCs w:val="22"/>
            </w:rPr>
          </w:pPr>
          <w:hyperlink w:anchor="_Toc127952180" w:history="1">
            <w:r w:rsidRPr="00E97A9A">
              <w:rPr>
                <w:rStyle w:val="Hyperlink"/>
                <w:rFonts w:ascii="Arial" w:hAnsi="Arial" w:cs="Arial"/>
                <w:noProof/>
              </w:rPr>
              <w:t>Survey Monitoring:</w:t>
            </w:r>
            <w:r w:rsidRPr="00E97A9A">
              <w:rPr>
                <w:rFonts w:ascii="Arial" w:hAnsi="Arial" w:cs="Arial"/>
                <w:noProof/>
                <w:webHidden/>
              </w:rPr>
              <w:tab/>
            </w:r>
            <w:r w:rsidRPr="00E97A9A">
              <w:rPr>
                <w:rFonts w:ascii="Arial" w:hAnsi="Arial" w:cs="Arial"/>
                <w:noProof/>
                <w:webHidden/>
              </w:rPr>
              <w:fldChar w:fldCharType="begin"/>
            </w:r>
            <w:r w:rsidRPr="00E97A9A">
              <w:rPr>
                <w:rFonts w:ascii="Arial" w:hAnsi="Arial" w:cs="Arial"/>
                <w:noProof/>
                <w:webHidden/>
              </w:rPr>
              <w:instrText xml:space="preserve"> PAGEREF _Toc127952180 \h </w:instrText>
            </w:r>
            <w:r w:rsidRPr="00E97A9A">
              <w:rPr>
                <w:rFonts w:ascii="Arial" w:hAnsi="Arial" w:cs="Arial"/>
                <w:noProof/>
                <w:webHidden/>
              </w:rPr>
            </w:r>
            <w:r w:rsidRPr="00E97A9A">
              <w:rPr>
                <w:rFonts w:ascii="Arial" w:hAnsi="Arial" w:cs="Arial"/>
                <w:noProof/>
                <w:webHidden/>
              </w:rPr>
              <w:fldChar w:fldCharType="separate"/>
            </w:r>
            <w:r w:rsidR="007C624C">
              <w:rPr>
                <w:rFonts w:ascii="Arial" w:hAnsi="Arial" w:cs="Arial"/>
                <w:noProof/>
                <w:webHidden/>
              </w:rPr>
              <w:t>5</w:t>
            </w:r>
            <w:r w:rsidRPr="00E97A9A">
              <w:rPr>
                <w:rFonts w:ascii="Arial" w:hAnsi="Arial" w:cs="Arial"/>
                <w:noProof/>
                <w:webHidden/>
              </w:rPr>
              <w:fldChar w:fldCharType="end"/>
            </w:r>
          </w:hyperlink>
        </w:p>
        <w:p w14:paraId="589AF839" w14:textId="3833FFF7" w:rsidR="00E97A9A" w:rsidRPr="00E97A9A" w:rsidRDefault="00E97A9A">
          <w:pPr>
            <w:pStyle w:val="TOC2"/>
            <w:tabs>
              <w:tab w:val="right" w:leader="dot" w:pos="9350"/>
            </w:tabs>
            <w:rPr>
              <w:rFonts w:ascii="Arial" w:eastAsiaTheme="minorEastAsia" w:hAnsi="Arial" w:cs="Arial"/>
              <w:b w:val="0"/>
              <w:bCs w:val="0"/>
              <w:noProof/>
            </w:rPr>
          </w:pPr>
          <w:hyperlink w:anchor="_Toc127952181" w:history="1">
            <w:r w:rsidRPr="00E97A9A">
              <w:rPr>
                <w:rStyle w:val="Hyperlink"/>
                <w:rFonts w:ascii="Arial" w:hAnsi="Arial" w:cs="Arial"/>
                <w:b w:val="0"/>
                <w:bCs w:val="0"/>
                <w:noProof/>
              </w:rPr>
              <w:t>Assignment of Reviewers</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_Toc127952181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5</w:t>
            </w:r>
            <w:r w:rsidRPr="00E97A9A">
              <w:rPr>
                <w:rFonts w:ascii="Arial" w:hAnsi="Arial" w:cs="Arial"/>
                <w:b w:val="0"/>
                <w:bCs w:val="0"/>
                <w:noProof/>
                <w:webHidden/>
              </w:rPr>
              <w:fldChar w:fldCharType="end"/>
            </w:r>
          </w:hyperlink>
        </w:p>
        <w:p w14:paraId="4C317ABF" w14:textId="25B18EE8" w:rsidR="00E97A9A" w:rsidRPr="00E97A9A" w:rsidRDefault="00E97A9A">
          <w:pPr>
            <w:pStyle w:val="TOC2"/>
            <w:tabs>
              <w:tab w:val="right" w:leader="dot" w:pos="9350"/>
            </w:tabs>
            <w:rPr>
              <w:rFonts w:ascii="Arial" w:eastAsiaTheme="minorEastAsia" w:hAnsi="Arial" w:cs="Arial"/>
              <w:b w:val="0"/>
              <w:bCs w:val="0"/>
              <w:noProof/>
            </w:rPr>
          </w:pPr>
          <w:hyperlink w:anchor="_Toc127952182" w:history="1">
            <w:r w:rsidRPr="00E97A9A">
              <w:rPr>
                <w:rStyle w:val="Hyperlink"/>
                <w:rFonts w:ascii="Arial" w:hAnsi="Arial" w:cs="Arial"/>
                <w:b w:val="0"/>
                <w:bCs w:val="0"/>
                <w:noProof/>
              </w:rPr>
              <w:t>Use of External Consultants in the Review</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_Toc127952182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5</w:t>
            </w:r>
            <w:r w:rsidRPr="00E97A9A">
              <w:rPr>
                <w:rFonts w:ascii="Arial" w:hAnsi="Arial" w:cs="Arial"/>
                <w:b w:val="0"/>
                <w:bCs w:val="0"/>
                <w:noProof/>
                <w:webHidden/>
              </w:rPr>
              <w:fldChar w:fldCharType="end"/>
            </w:r>
          </w:hyperlink>
        </w:p>
        <w:p w14:paraId="213EDBA3" w14:textId="29A68240" w:rsidR="00E97A9A" w:rsidRPr="00E97A9A" w:rsidRDefault="00E97A9A">
          <w:pPr>
            <w:pStyle w:val="TOC2"/>
            <w:tabs>
              <w:tab w:val="right" w:leader="dot" w:pos="9350"/>
            </w:tabs>
            <w:rPr>
              <w:rFonts w:ascii="Arial" w:eastAsiaTheme="minorEastAsia" w:hAnsi="Arial" w:cs="Arial"/>
              <w:b w:val="0"/>
              <w:bCs w:val="0"/>
              <w:noProof/>
            </w:rPr>
          </w:pPr>
          <w:hyperlink w:anchor="_Toc127952183" w:history="1">
            <w:r w:rsidRPr="00E97A9A">
              <w:rPr>
                <w:rStyle w:val="Hyperlink"/>
                <w:rFonts w:ascii="Arial" w:eastAsiaTheme="majorEastAsia" w:hAnsi="Arial" w:cs="Arial"/>
                <w:b w:val="0"/>
                <w:bCs w:val="0"/>
                <w:noProof/>
              </w:rPr>
              <w:t>SRB Review Outcomes</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_Toc127952183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6</w:t>
            </w:r>
            <w:r w:rsidRPr="00E97A9A">
              <w:rPr>
                <w:rFonts w:ascii="Arial" w:hAnsi="Arial" w:cs="Arial"/>
                <w:b w:val="0"/>
                <w:bCs w:val="0"/>
                <w:noProof/>
                <w:webHidden/>
              </w:rPr>
              <w:fldChar w:fldCharType="end"/>
            </w:r>
          </w:hyperlink>
        </w:p>
        <w:p w14:paraId="037CC56C" w14:textId="64A83A90" w:rsidR="00E97A9A" w:rsidRPr="00E97A9A" w:rsidRDefault="00E97A9A">
          <w:pPr>
            <w:pStyle w:val="TOC3"/>
            <w:tabs>
              <w:tab w:val="left" w:pos="880"/>
              <w:tab w:val="right" w:leader="dot" w:pos="9350"/>
            </w:tabs>
            <w:rPr>
              <w:rFonts w:ascii="Arial" w:eastAsiaTheme="minorEastAsia" w:hAnsi="Arial" w:cs="Arial"/>
              <w:noProof/>
              <w:sz w:val="22"/>
              <w:szCs w:val="22"/>
            </w:rPr>
          </w:pPr>
          <w:hyperlink w:anchor="_Toc127952184" w:history="1">
            <w:r w:rsidRPr="00E97A9A">
              <w:rPr>
                <w:rStyle w:val="Hyperlink"/>
                <w:rFonts w:ascii="Arial" w:eastAsiaTheme="majorEastAsia" w:hAnsi="Arial" w:cs="Arial"/>
                <w:noProof/>
              </w:rPr>
              <w:t>1.</w:t>
            </w:r>
            <w:r w:rsidRPr="00E97A9A">
              <w:rPr>
                <w:rFonts w:ascii="Arial" w:eastAsiaTheme="minorEastAsia" w:hAnsi="Arial" w:cs="Arial"/>
                <w:noProof/>
                <w:sz w:val="22"/>
                <w:szCs w:val="22"/>
              </w:rPr>
              <w:tab/>
            </w:r>
            <w:r w:rsidRPr="00E97A9A">
              <w:rPr>
                <w:rStyle w:val="Hyperlink"/>
                <w:rFonts w:ascii="Arial" w:eastAsiaTheme="majorEastAsia" w:hAnsi="Arial" w:cs="Arial"/>
                <w:noProof/>
              </w:rPr>
              <w:t>Accept Proposal Without Revision</w:t>
            </w:r>
            <w:r w:rsidRPr="00E97A9A">
              <w:rPr>
                <w:rFonts w:ascii="Arial" w:hAnsi="Arial" w:cs="Arial"/>
                <w:noProof/>
                <w:webHidden/>
              </w:rPr>
              <w:tab/>
            </w:r>
            <w:r w:rsidRPr="00E97A9A">
              <w:rPr>
                <w:rFonts w:ascii="Arial" w:hAnsi="Arial" w:cs="Arial"/>
                <w:noProof/>
                <w:webHidden/>
              </w:rPr>
              <w:fldChar w:fldCharType="begin"/>
            </w:r>
            <w:r w:rsidRPr="00E97A9A">
              <w:rPr>
                <w:rFonts w:ascii="Arial" w:hAnsi="Arial" w:cs="Arial"/>
                <w:noProof/>
                <w:webHidden/>
              </w:rPr>
              <w:instrText xml:space="preserve"> PAGEREF _Toc127952184 \h </w:instrText>
            </w:r>
            <w:r w:rsidRPr="00E97A9A">
              <w:rPr>
                <w:rFonts w:ascii="Arial" w:hAnsi="Arial" w:cs="Arial"/>
                <w:noProof/>
                <w:webHidden/>
              </w:rPr>
            </w:r>
            <w:r w:rsidRPr="00E97A9A">
              <w:rPr>
                <w:rFonts w:ascii="Arial" w:hAnsi="Arial" w:cs="Arial"/>
                <w:noProof/>
                <w:webHidden/>
              </w:rPr>
              <w:fldChar w:fldCharType="separate"/>
            </w:r>
            <w:r w:rsidR="007C624C">
              <w:rPr>
                <w:rFonts w:ascii="Arial" w:hAnsi="Arial" w:cs="Arial"/>
                <w:noProof/>
                <w:webHidden/>
              </w:rPr>
              <w:t>6</w:t>
            </w:r>
            <w:r w:rsidRPr="00E97A9A">
              <w:rPr>
                <w:rFonts w:ascii="Arial" w:hAnsi="Arial" w:cs="Arial"/>
                <w:noProof/>
                <w:webHidden/>
              </w:rPr>
              <w:fldChar w:fldCharType="end"/>
            </w:r>
          </w:hyperlink>
        </w:p>
        <w:p w14:paraId="64AE8577" w14:textId="16E98626" w:rsidR="00E97A9A" w:rsidRPr="00E97A9A" w:rsidRDefault="00E97A9A">
          <w:pPr>
            <w:pStyle w:val="TOC3"/>
            <w:tabs>
              <w:tab w:val="left" w:pos="880"/>
              <w:tab w:val="right" w:leader="dot" w:pos="9350"/>
            </w:tabs>
            <w:rPr>
              <w:rFonts w:ascii="Arial" w:eastAsiaTheme="minorEastAsia" w:hAnsi="Arial" w:cs="Arial"/>
              <w:noProof/>
              <w:sz w:val="22"/>
              <w:szCs w:val="22"/>
            </w:rPr>
          </w:pPr>
          <w:hyperlink w:anchor="_Toc127952185" w:history="1">
            <w:r w:rsidRPr="00E97A9A">
              <w:rPr>
                <w:rStyle w:val="Hyperlink"/>
                <w:rFonts w:ascii="Arial" w:eastAsiaTheme="majorEastAsia" w:hAnsi="Arial" w:cs="Arial"/>
                <w:noProof/>
              </w:rPr>
              <w:t>2.</w:t>
            </w:r>
            <w:r w:rsidRPr="00E97A9A">
              <w:rPr>
                <w:rFonts w:ascii="Arial" w:eastAsiaTheme="minorEastAsia" w:hAnsi="Arial" w:cs="Arial"/>
                <w:noProof/>
                <w:sz w:val="22"/>
                <w:szCs w:val="22"/>
              </w:rPr>
              <w:tab/>
            </w:r>
            <w:r w:rsidRPr="00E97A9A">
              <w:rPr>
                <w:rStyle w:val="Hyperlink"/>
                <w:rFonts w:ascii="Arial" w:eastAsiaTheme="majorEastAsia" w:hAnsi="Arial" w:cs="Arial"/>
                <w:noProof/>
              </w:rPr>
              <w:t>Recommend Approval Pending Acceptable Revisions</w:t>
            </w:r>
            <w:r w:rsidRPr="00E97A9A">
              <w:rPr>
                <w:rFonts w:ascii="Arial" w:hAnsi="Arial" w:cs="Arial"/>
                <w:noProof/>
                <w:webHidden/>
              </w:rPr>
              <w:tab/>
            </w:r>
            <w:r w:rsidRPr="00E97A9A">
              <w:rPr>
                <w:rFonts w:ascii="Arial" w:hAnsi="Arial" w:cs="Arial"/>
                <w:noProof/>
                <w:webHidden/>
              </w:rPr>
              <w:fldChar w:fldCharType="begin"/>
            </w:r>
            <w:r w:rsidRPr="00E97A9A">
              <w:rPr>
                <w:rFonts w:ascii="Arial" w:hAnsi="Arial" w:cs="Arial"/>
                <w:noProof/>
                <w:webHidden/>
              </w:rPr>
              <w:instrText xml:space="preserve"> PAGEREF _Toc127952185 \h </w:instrText>
            </w:r>
            <w:r w:rsidRPr="00E97A9A">
              <w:rPr>
                <w:rFonts w:ascii="Arial" w:hAnsi="Arial" w:cs="Arial"/>
                <w:noProof/>
                <w:webHidden/>
              </w:rPr>
            </w:r>
            <w:r w:rsidRPr="00E97A9A">
              <w:rPr>
                <w:rFonts w:ascii="Arial" w:hAnsi="Arial" w:cs="Arial"/>
                <w:noProof/>
                <w:webHidden/>
              </w:rPr>
              <w:fldChar w:fldCharType="separate"/>
            </w:r>
            <w:r w:rsidR="007C624C">
              <w:rPr>
                <w:rFonts w:ascii="Arial" w:hAnsi="Arial" w:cs="Arial"/>
                <w:noProof/>
                <w:webHidden/>
              </w:rPr>
              <w:t>7</w:t>
            </w:r>
            <w:r w:rsidRPr="00E97A9A">
              <w:rPr>
                <w:rFonts w:ascii="Arial" w:hAnsi="Arial" w:cs="Arial"/>
                <w:noProof/>
                <w:webHidden/>
              </w:rPr>
              <w:fldChar w:fldCharType="end"/>
            </w:r>
          </w:hyperlink>
        </w:p>
        <w:p w14:paraId="16432024" w14:textId="0D00AC54" w:rsidR="00E97A9A" w:rsidRPr="00E97A9A" w:rsidRDefault="00E97A9A">
          <w:pPr>
            <w:pStyle w:val="TOC3"/>
            <w:tabs>
              <w:tab w:val="left" w:pos="880"/>
              <w:tab w:val="right" w:leader="dot" w:pos="9350"/>
            </w:tabs>
            <w:rPr>
              <w:rFonts w:ascii="Arial" w:eastAsiaTheme="minorEastAsia" w:hAnsi="Arial" w:cs="Arial"/>
              <w:noProof/>
              <w:sz w:val="22"/>
              <w:szCs w:val="22"/>
            </w:rPr>
          </w:pPr>
          <w:hyperlink w:anchor="_Toc127952186" w:history="1">
            <w:r w:rsidRPr="00E97A9A">
              <w:rPr>
                <w:rStyle w:val="Hyperlink"/>
                <w:rFonts w:ascii="Arial" w:eastAsiaTheme="majorEastAsia" w:hAnsi="Arial" w:cs="Arial"/>
                <w:noProof/>
              </w:rPr>
              <w:t>3.</w:t>
            </w:r>
            <w:r w:rsidRPr="00E97A9A">
              <w:rPr>
                <w:rFonts w:ascii="Arial" w:eastAsiaTheme="minorEastAsia" w:hAnsi="Arial" w:cs="Arial"/>
                <w:noProof/>
                <w:sz w:val="22"/>
                <w:szCs w:val="22"/>
              </w:rPr>
              <w:tab/>
            </w:r>
            <w:r w:rsidRPr="00E97A9A">
              <w:rPr>
                <w:rStyle w:val="Hyperlink"/>
                <w:rFonts w:ascii="Arial" w:eastAsiaTheme="majorEastAsia" w:hAnsi="Arial" w:cs="Arial"/>
                <w:noProof/>
              </w:rPr>
              <w:t>Revise and Resubmit</w:t>
            </w:r>
            <w:r w:rsidRPr="00E97A9A">
              <w:rPr>
                <w:rFonts w:ascii="Arial" w:hAnsi="Arial" w:cs="Arial"/>
                <w:noProof/>
                <w:webHidden/>
              </w:rPr>
              <w:tab/>
            </w:r>
            <w:r w:rsidRPr="00E97A9A">
              <w:rPr>
                <w:rFonts w:ascii="Arial" w:hAnsi="Arial" w:cs="Arial"/>
                <w:noProof/>
                <w:webHidden/>
              </w:rPr>
              <w:fldChar w:fldCharType="begin"/>
            </w:r>
            <w:r w:rsidRPr="00E97A9A">
              <w:rPr>
                <w:rFonts w:ascii="Arial" w:hAnsi="Arial" w:cs="Arial"/>
                <w:noProof/>
                <w:webHidden/>
              </w:rPr>
              <w:instrText xml:space="preserve"> PAGEREF _Toc127952186 \h </w:instrText>
            </w:r>
            <w:r w:rsidRPr="00E97A9A">
              <w:rPr>
                <w:rFonts w:ascii="Arial" w:hAnsi="Arial" w:cs="Arial"/>
                <w:noProof/>
                <w:webHidden/>
              </w:rPr>
            </w:r>
            <w:r w:rsidRPr="00E97A9A">
              <w:rPr>
                <w:rFonts w:ascii="Arial" w:hAnsi="Arial" w:cs="Arial"/>
                <w:noProof/>
                <w:webHidden/>
              </w:rPr>
              <w:fldChar w:fldCharType="separate"/>
            </w:r>
            <w:r w:rsidR="007C624C">
              <w:rPr>
                <w:rFonts w:ascii="Arial" w:hAnsi="Arial" w:cs="Arial"/>
                <w:noProof/>
                <w:webHidden/>
              </w:rPr>
              <w:t>7</w:t>
            </w:r>
            <w:r w:rsidRPr="00E97A9A">
              <w:rPr>
                <w:rFonts w:ascii="Arial" w:hAnsi="Arial" w:cs="Arial"/>
                <w:noProof/>
                <w:webHidden/>
              </w:rPr>
              <w:fldChar w:fldCharType="end"/>
            </w:r>
          </w:hyperlink>
        </w:p>
        <w:p w14:paraId="2834CCDC" w14:textId="3E705F4A" w:rsidR="00E97A9A" w:rsidRPr="00E97A9A" w:rsidRDefault="00E97A9A">
          <w:pPr>
            <w:pStyle w:val="TOC2"/>
            <w:tabs>
              <w:tab w:val="right" w:leader="dot" w:pos="9350"/>
            </w:tabs>
            <w:rPr>
              <w:rFonts w:ascii="Arial" w:eastAsiaTheme="minorEastAsia" w:hAnsi="Arial" w:cs="Arial"/>
              <w:b w:val="0"/>
              <w:bCs w:val="0"/>
              <w:noProof/>
            </w:rPr>
          </w:pPr>
          <w:hyperlink w:anchor="_Toc127952187" w:history="1">
            <w:r w:rsidRPr="00E97A9A">
              <w:rPr>
                <w:rStyle w:val="Hyperlink"/>
                <w:rFonts w:ascii="Arial" w:eastAsiaTheme="majorEastAsia" w:hAnsi="Arial" w:cs="Arial"/>
                <w:b w:val="0"/>
                <w:bCs w:val="0"/>
                <w:noProof/>
              </w:rPr>
              <w:t>Reviewers Expectations</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_Toc127952187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8</w:t>
            </w:r>
            <w:r w:rsidRPr="00E97A9A">
              <w:rPr>
                <w:rFonts w:ascii="Arial" w:hAnsi="Arial" w:cs="Arial"/>
                <w:b w:val="0"/>
                <w:bCs w:val="0"/>
                <w:noProof/>
                <w:webHidden/>
              </w:rPr>
              <w:fldChar w:fldCharType="end"/>
            </w:r>
          </w:hyperlink>
        </w:p>
        <w:p w14:paraId="0CA3EE37" w14:textId="5BE9E81F" w:rsidR="00E97A9A" w:rsidRPr="00E97A9A" w:rsidRDefault="00E97A9A">
          <w:pPr>
            <w:pStyle w:val="TOC2"/>
            <w:tabs>
              <w:tab w:val="right" w:leader="dot" w:pos="9350"/>
            </w:tabs>
            <w:rPr>
              <w:rFonts w:ascii="Arial" w:eastAsiaTheme="minorEastAsia" w:hAnsi="Arial" w:cs="Arial"/>
              <w:b w:val="0"/>
              <w:bCs w:val="0"/>
              <w:noProof/>
            </w:rPr>
          </w:pPr>
          <w:hyperlink w:anchor="_Toc127952188" w:history="1">
            <w:r w:rsidRPr="00E97A9A">
              <w:rPr>
                <w:rStyle w:val="Hyperlink"/>
                <w:rFonts w:ascii="Arial" w:eastAsiaTheme="majorEastAsia" w:hAnsi="Arial" w:cs="Arial"/>
                <w:b w:val="0"/>
                <w:bCs w:val="0"/>
                <w:noProof/>
              </w:rPr>
              <w:t>Feedback to Researcher</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_Toc127952188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8</w:t>
            </w:r>
            <w:r w:rsidRPr="00E97A9A">
              <w:rPr>
                <w:rFonts w:ascii="Arial" w:hAnsi="Arial" w:cs="Arial"/>
                <w:b w:val="0"/>
                <w:bCs w:val="0"/>
                <w:noProof/>
                <w:webHidden/>
              </w:rPr>
              <w:fldChar w:fldCharType="end"/>
            </w:r>
          </w:hyperlink>
        </w:p>
        <w:p w14:paraId="07F662BD" w14:textId="7EE6E313" w:rsidR="00E97A9A" w:rsidRPr="00E97A9A" w:rsidRDefault="00E97A9A">
          <w:pPr>
            <w:pStyle w:val="TOC2"/>
            <w:tabs>
              <w:tab w:val="right" w:leader="dot" w:pos="9350"/>
            </w:tabs>
            <w:rPr>
              <w:rFonts w:ascii="Arial" w:eastAsiaTheme="minorEastAsia" w:hAnsi="Arial" w:cs="Arial"/>
              <w:b w:val="0"/>
              <w:bCs w:val="0"/>
              <w:noProof/>
            </w:rPr>
          </w:pPr>
          <w:hyperlink w:anchor="_Toc127952189" w:history="1">
            <w:r w:rsidRPr="00E97A9A">
              <w:rPr>
                <w:rStyle w:val="Hyperlink"/>
                <w:rFonts w:ascii="Arial" w:eastAsiaTheme="majorEastAsia" w:hAnsi="Arial" w:cs="Arial"/>
                <w:b w:val="0"/>
                <w:bCs w:val="0"/>
                <w:noProof/>
              </w:rPr>
              <w:t>Approval, vote of SRB</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_Toc127952189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9</w:t>
            </w:r>
            <w:r w:rsidRPr="00E97A9A">
              <w:rPr>
                <w:rFonts w:ascii="Arial" w:hAnsi="Arial" w:cs="Arial"/>
                <w:b w:val="0"/>
                <w:bCs w:val="0"/>
                <w:noProof/>
                <w:webHidden/>
              </w:rPr>
              <w:fldChar w:fldCharType="end"/>
            </w:r>
          </w:hyperlink>
        </w:p>
        <w:p w14:paraId="1236AD54" w14:textId="41189FD9" w:rsidR="00E97A9A" w:rsidRPr="00E97A9A" w:rsidRDefault="00E97A9A">
          <w:pPr>
            <w:pStyle w:val="TOC2"/>
            <w:tabs>
              <w:tab w:val="right" w:leader="dot" w:pos="9350"/>
            </w:tabs>
            <w:rPr>
              <w:rFonts w:ascii="Arial" w:eastAsiaTheme="minorEastAsia" w:hAnsi="Arial" w:cs="Arial"/>
              <w:b w:val="0"/>
              <w:bCs w:val="0"/>
              <w:noProof/>
            </w:rPr>
          </w:pPr>
          <w:hyperlink w:anchor="_Toc127952190" w:history="1">
            <w:r w:rsidRPr="00E97A9A">
              <w:rPr>
                <w:rStyle w:val="Hyperlink"/>
                <w:rFonts w:ascii="Arial" w:eastAsiaTheme="majorEastAsia" w:hAnsi="Arial" w:cs="Arial"/>
                <w:b w:val="0"/>
                <w:bCs w:val="0"/>
                <w:noProof/>
              </w:rPr>
              <w:t>Approval for Research Proposal to be Submitted to TCU IRB</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_Toc127952190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9</w:t>
            </w:r>
            <w:r w:rsidRPr="00E97A9A">
              <w:rPr>
                <w:rFonts w:ascii="Arial" w:hAnsi="Arial" w:cs="Arial"/>
                <w:b w:val="0"/>
                <w:bCs w:val="0"/>
                <w:noProof/>
                <w:webHidden/>
              </w:rPr>
              <w:fldChar w:fldCharType="end"/>
            </w:r>
          </w:hyperlink>
        </w:p>
        <w:p w14:paraId="56A419A0" w14:textId="20116362" w:rsidR="00E97A9A" w:rsidRPr="00E97A9A" w:rsidRDefault="00E97A9A">
          <w:pPr>
            <w:pStyle w:val="TOC2"/>
            <w:tabs>
              <w:tab w:val="right" w:leader="dot" w:pos="9350"/>
            </w:tabs>
            <w:rPr>
              <w:rFonts w:ascii="Arial" w:eastAsiaTheme="minorEastAsia" w:hAnsi="Arial" w:cs="Arial"/>
              <w:b w:val="0"/>
              <w:bCs w:val="0"/>
              <w:noProof/>
            </w:rPr>
          </w:pPr>
          <w:hyperlink w:anchor="_Toc127952191" w:history="1">
            <w:r w:rsidRPr="00E97A9A">
              <w:rPr>
                <w:rStyle w:val="Hyperlink"/>
                <w:rFonts w:ascii="Arial" w:eastAsiaTheme="majorEastAsia" w:hAnsi="Arial" w:cs="Arial"/>
                <w:b w:val="0"/>
                <w:bCs w:val="0"/>
                <w:noProof/>
              </w:rPr>
              <w:t xml:space="preserve">Approval for external funding proposal to be submitted to TCU Office of Research FrogFlow: </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_Toc127952191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9</w:t>
            </w:r>
            <w:r w:rsidRPr="00E97A9A">
              <w:rPr>
                <w:rFonts w:ascii="Arial" w:hAnsi="Arial" w:cs="Arial"/>
                <w:b w:val="0"/>
                <w:bCs w:val="0"/>
                <w:noProof/>
                <w:webHidden/>
              </w:rPr>
              <w:fldChar w:fldCharType="end"/>
            </w:r>
          </w:hyperlink>
        </w:p>
        <w:p w14:paraId="7077EC1C" w14:textId="6A12CDA7" w:rsidR="00E97A9A" w:rsidRPr="00E97A9A" w:rsidRDefault="00E97A9A">
          <w:pPr>
            <w:pStyle w:val="TOC2"/>
            <w:tabs>
              <w:tab w:val="right" w:leader="dot" w:pos="9350"/>
            </w:tabs>
            <w:rPr>
              <w:rFonts w:ascii="Arial" w:eastAsiaTheme="minorEastAsia" w:hAnsi="Arial" w:cs="Arial"/>
              <w:b w:val="0"/>
              <w:bCs w:val="0"/>
              <w:noProof/>
            </w:rPr>
          </w:pPr>
          <w:hyperlink w:anchor="_Toc127952192" w:history="1">
            <w:r w:rsidRPr="00E97A9A">
              <w:rPr>
                <w:rStyle w:val="Hyperlink"/>
                <w:rFonts w:ascii="Arial" w:eastAsiaTheme="majorEastAsia" w:hAnsi="Arial" w:cs="Arial"/>
                <w:b w:val="0"/>
                <w:bCs w:val="0"/>
                <w:noProof/>
              </w:rPr>
              <w:t>Tracking of SRB Reviews</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_Toc127952192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9</w:t>
            </w:r>
            <w:r w:rsidRPr="00E97A9A">
              <w:rPr>
                <w:rFonts w:ascii="Arial" w:hAnsi="Arial" w:cs="Arial"/>
                <w:b w:val="0"/>
                <w:bCs w:val="0"/>
                <w:noProof/>
                <w:webHidden/>
              </w:rPr>
              <w:fldChar w:fldCharType="end"/>
            </w:r>
          </w:hyperlink>
        </w:p>
        <w:p w14:paraId="43A9D7F9" w14:textId="3871B188" w:rsidR="00E97A9A" w:rsidRPr="00E97A9A" w:rsidRDefault="00E97A9A">
          <w:pPr>
            <w:pStyle w:val="TOC1"/>
            <w:rPr>
              <w:rFonts w:eastAsiaTheme="minorEastAsia"/>
              <w:sz w:val="22"/>
              <w:szCs w:val="22"/>
            </w:rPr>
          </w:pPr>
          <w:hyperlink w:anchor="_Toc127952193" w:history="1">
            <w:r w:rsidRPr="00E97A9A">
              <w:rPr>
                <w:rStyle w:val="Hyperlink"/>
                <w:rFonts w:eastAsiaTheme="majorEastAsia"/>
              </w:rPr>
              <w:t>Appendix A: Proposal Review and Feedback</w:t>
            </w:r>
            <w:r w:rsidRPr="00E97A9A">
              <w:rPr>
                <w:webHidden/>
              </w:rPr>
              <w:tab/>
            </w:r>
            <w:r w:rsidRPr="00E97A9A">
              <w:rPr>
                <w:webHidden/>
              </w:rPr>
              <w:fldChar w:fldCharType="begin"/>
            </w:r>
            <w:r w:rsidRPr="00E97A9A">
              <w:rPr>
                <w:webHidden/>
              </w:rPr>
              <w:instrText xml:space="preserve"> PAGEREF _Toc127952193 \h </w:instrText>
            </w:r>
            <w:r w:rsidRPr="00E97A9A">
              <w:rPr>
                <w:webHidden/>
              </w:rPr>
            </w:r>
            <w:r w:rsidRPr="00E97A9A">
              <w:rPr>
                <w:webHidden/>
              </w:rPr>
              <w:fldChar w:fldCharType="separate"/>
            </w:r>
            <w:r w:rsidR="007C624C">
              <w:rPr>
                <w:webHidden/>
              </w:rPr>
              <w:t>10</w:t>
            </w:r>
            <w:r w:rsidRPr="00E97A9A">
              <w:rPr>
                <w:webHidden/>
              </w:rPr>
              <w:fldChar w:fldCharType="end"/>
            </w:r>
          </w:hyperlink>
        </w:p>
        <w:p w14:paraId="65CF3137" w14:textId="33C7B6FA" w:rsidR="00E97A9A" w:rsidRPr="00E97A9A" w:rsidRDefault="00E97A9A">
          <w:pPr>
            <w:pStyle w:val="TOC2"/>
            <w:tabs>
              <w:tab w:val="right" w:leader="dot" w:pos="9350"/>
            </w:tabs>
            <w:rPr>
              <w:rFonts w:ascii="Arial" w:eastAsiaTheme="minorEastAsia" w:hAnsi="Arial" w:cs="Arial"/>
              <w:b w:val="0"/>
              <w:bCs w:val="0"/>
              <w:noProof/>
            </w:rPr>
          </w:pPr>
          <w:hyperlink w:anchor="_Toc127952194" w:history="1">
            <w:r w:rsidRPr="00E97A9A">
              <w:rPr>
                <w:rStyle w:val="Hyperlink"/>
                <w:rFonts w:ascii="Arial" w:eastAsiaTheme="majorEastAsia" w:hAnsi="Arial" w:cs="Arial"/>
                <w:b w:val="0"/>
                <w:bCs w:val="0"/>
                <w:noProof/>
              </w:rPr>
              <w:t>Proposal Review</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_Toc127952194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10</w:t>
            </w:r>
            <w:r w:rsidRPr="00E97A9A">
              <w:rPr>
                <w:rFonts w:ascii="Arial" w:hAnsi="Arial" w:cs="Arial"/>
                <w:b w:val="0"/>
                <w:bCs w:val="0"/>
                <w:noProof/>
                <w:webHidden/>
              </w:rPr>
              <w:fldChar w:fldCharType="end"/>
            </w:r>
          </w:hyperlink>
        </w:p>
        <w:p w14:paraId="589FE8F0" w14:textId="5379C91B" w:rsidR="00E97A9A" w:rsidRPr="00E97A9A" w:rsidRDefault="00E97A9A">
          <w:pPr>
            <w:pStyle w:val="TOC2"/>
            <w:tabs>
              <w:tab w:val="right" w:leader="dot" w:pos="9350"/>
            </w:tabs>
            <w:rPr>
              <w:rFonts w:ascii="Arial" w:eastAsiaTheme="minorEastAsia" w:hAnsi="Arial" w:cs="Arial"/>
              <w:b w:val="0"/>
              <w:bCs w:val="0"/>
              <w:noProof/>
            </w:rPr>
          </w:pPr>
          <w:hyperlink w:anchor="_Toc127952195" w:history="1">
            <w:r w:rsidRPr="00E97A9A">
              <w:rPr>
                <w:rStyle w:val="Hyperlink"/>
                <w:rFonts w:ascii="Arial" w:eastAsiaTheme="majorEastAsia" w:hAnsi="Arial" w:cs="Arial"/>
                <w:b w:val="0"/>
                <w:bCs w:val="0"/>
                <w:noProof/>
              </w:rPr>
              <w:t>SRB Review Decision (Select one)</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_Toc127952195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11</w:t>
            </w:r>
            <w:r w:rsidRPr="00E97A9A">
              <w:rPr>
                <w:rFonts w:ascii="Arial" w:hAnsi="Arial" w:cs="Arial"/>
                <w:b w:val="0"/>
                <w:bCs w:val="0"/>
                <w:noProof/>
                <w:webHidden/>
              </w:rPr>
              <w:fldChar w:fldCharType="end"/>
            </w:r>
          </w:hyperlink>
        </w:p>
        <w:p w14:paraId="09B836DA" w14:textId="5E9DE4B7" w:rsidR="00E97A9A" w:rsidRPr="00E97A9A" w:rsidRDefault="00E97A9A">
          <w:pPr>
            <w:pStyle w:val="TOC2"/>
            <w:tabs>
              <w:tab w:val="right" w:leader="dot" w:pos="9350"/>
            </w:tabs>
            <w:rPr>
              <w:rFonts w:ascii="Arial" w:eastAsiaTheme="minorEastAsia" w:hAnsi="Arial" w:cs="Arial"/>
              <w:b w:val="0"/>
              <w:bCs w:val="0"/>
              <w:noProof/>
            </w:rPr>
          </w:pPr>
          <w:hyperlink w:anchor="_Toc127952196" w:history="1">
            <w:r w:rsidRPr="00E97A9A">
              <w:rPr>
                <w:rStyle w:val="Hyperlink"/>
                <w:rFonts w:ascii="Arial" w:eastAsiaTheme="majorEastAsia" w:hAnsi="Arial" w:cs="Arial"/>
                <w:b w:val="0"/>
                <w:bCs w:val="0"/>
                <w:noProof/>
              </w:rPr>
              <w:t>Evaluation Criteria</w:t>
            </w:r>
            <w:r w:rsidRPr="00E97A9A">
              <w:rPr>
                <w:rFonts w:ascii="Arial" w:hAnsi="Arial" w:cs="Arial"/>
                <w:b w:val="0"/>
                <w:bCs w:val="0"/>
                <w:noProof/>
                <w:webHidden/>
              </w:rPr>
              <w:tab/>
            </w:r>
            <w:r w:rsidRPr="00E97A9A">
              <w:rPr>
                <w:rFonts w:ascii="Arial" w:hAnsi="Arial" w:cs="Arial"/>
                <w:b w:val="0"/>
                <w:bCs w:val="0"/>
                <w:noProof/>
                <w:webHidden/>
              </w:rPr>
              <w:fldChar w:fldCharType="begin"/>
            </w:r>
            <w:r w:rsidRPr="00E97A9A">
              <w:rPr>
                <w:rFonts w:ascii="Arial" w:hAnsi="Arial" w:cs="Arial"/>
                <w:b w:val="0"/>
                <w:bCs w:val="0"/>
                <w:noProof/>
                <w:webHidden/>
              </w:rPr>
              <w:instrText xml:space="preserve"> PAGEREF _Toc127952196 \h </w:instrText>
            </w:r>
            <w:r w:rsidRPr="00E97A9A">
              <w:rPr>
                <w:rFonts w:ascii="Arial" w:hAnsi="Arial" w:cs="Arial"/>
                <w:b w:val="0"/>
                <w:bCs w:val="0"/>
                <w:noProof/>
                <w:webHidden/>
              </w:rPr>
            </w:r>
            <w:r w:rsidRPr="00E97A9A">
              <w:rPr>
                <w:rFonts w:ascii="Arial" w:hAnsi="Arial" w:cs="Arial"/>
                <w:b w:val="0"/>
                <w:bCs w:val="0"/>
                <w:noProof/>
                <w:webHidden/>
              </w:rPr>
              <w:fldChar w:fldCharType="separate"/>
            </w:r>
            <w:r w:rsidR="007C624C">
              <w:rPr>
                <w:rFonts w:ascii="Arial" w:hAnsi="Arial" w:cs="Arial"/>
                <w:b w:val="0"/>
                <w:bCs w:val="0"/>
                <w:noProof/>
                <w:webHidden/>
              </w:rPr>
              <w:t>13</w:t>
            </w:r>
            <w:r w:rsidRPr="00E97A9A">
              <w:rPr>
                <w:rFonts w:ascii="Arial" w:hAnsi="Arial" w:cs="Arial"/>
                <w:b w:val="0"/>
                <w:bCs w:val="0"/>
                <w:noProof/>
                <w:webHidden/>
              </w:rPr>
              <w:fldChar w:fldCharType="end"/>
            </w:r>
          </w:hyperlink>
        </w:p>
        <w:p w14:paraId="165FE9FE" w14:textId="7772012B" w:rsidR="00E97A9A" w:rsidRDefault="00E97A9A">
          <w:r w:rsidRPr="00E97A9A">
            <w:rPr>
              <w:rFonts w:ascii="Arial" w:hAnsi="Arial" w:cs="Arial"/>
              <w:b/>
              <w:bCs/>
              <w:noProof/>
            </w:rPr>
            <w:fldChar w:fldCharType="end"/>
          </w:r>
        </w:p>
      </w:sdtContent>
    </w:sdt>
    <w:p w14:paraId="4F7E3F78" w14:textId="77777777" w:rsidR="00E97A9A" w:rsidRDefault="00E97A9A" w:rsidP="00213C9E">
      <w:pPr>
        <w:rPr>
          <w:rFonts w:ascii="Arial" w:eastAsiaTheme="majorEastAsia" w:hAnsi="Arial" w:cs="Arial"/>
          <w:b/>
          <w:bCs/>
          <w:color w:val="7030A0"/>
          <w:sz w:val="22"/>
          <w:szCs w:val="22"/>
        </w:rPr>
      </w:pPr>
    </w:p>
    <w:p w14:paraId="6A6D3936" w14:textId="77777777" w:rsidR="00E97A9A" w:rsidRDefault="00E97A9A" w:rsidP="00213C9E">
      <w:pPr>
        <w:rPr>
          <w:rFonts w:ascii="Arial" w:eastAsiaTheme="majorEastAsia" w:hAnsi="Arial" w:cs="Arial"/>
          <w:b/>
          <w:bCs/>
          <w:color w:val="7030A0"/>
          <w:sz w:val="22"/>
          <w:szCs w:val="22"/>
        </w:rPr>
      </w:pPr>
    </w:p>
    <w:p w14:paraId="489899B1" w14:textId="77777777" w:rsidR="00E97A9A" w:rsidRDefault="00E97A9A" w:rsidP="00213C9E">
      <w:pPr>
        <w:rPr>
          <w:rFonts w:ascii="Arial" w:eastAsiaTheme="majorEastAsia" w:hAnsi="Arial" w:cs="Arial"/>
          <w:b/>
          <w:bCs/>
          <w:color w:val="7030A0"/>
          <w:sz w:val="22"/>
          <w:szCs w:val="22"/>
        </w:rPr>
      </w:pPr>
    </w:p>
    <w:p w14:paraId="202BBA57" w14:textId="77777777" w:rsidR="00E97A9A" w:rsidRDefault="00E97A9A" w:rsidP="00213C9E">
      <w:pPr>
        <w:rPr>
          <w:rFonts w:ascii="Arial" w:eastAsiaTheme="majorEastAsia" w:hAnsi="Arial" w:cs="Arial"/>
          <w:b/>
          <w:bCs/>
          <w:color w:val="7030A0"/>
          <w:sz w:val="22"/>
          <w:szCs w:val="22"/>
        </w:rPr>
      </w:pPr>
    </w:p>
    <w:p w14:paraId="16E7E140" w14:textId="77777777" w:rsidR="00E97A9A" w:rsidRDefault="00E97A9A" w:rsidP="00213C9E">
      <w:pPr>
        <w:rPr>
          <w:rFonts w:ascii="Arial" w:eastAsiaTheme="majorEastAsia" w:hAnsi="Arial" w:cs="Arial"/>
          <w:b/>
          <w:bCs/>
          <w:color w:val="7030A0"/>
          <w:sz w:val="22"/>
          <w:szCs w:val="22"/>
        </w:rPr>
      </w:pPr>
    </w:p>
    <w:p w14:paraId="501C1D34" w14:textId="77777777" w:rsidR="00E97A9A" w:rsidRDefault="00E97A9A" w:rsidP="00213C9E">
      <w:pPr>
        <w:rPr>
          <w:rFonts w:ascii="Arial" w:eastAsiaTheme="majorEastAsia" w:hAnsi="Arial" w:cs="Arial"/>
          <w:b/>
          <w:bCs/>
          <w:color w:val="7030A0"/>
          <w:sz w:val="22"/>
          <w:szCs w:val="22"/>
        </w:rPr>
      </w:pPr>
    </w:p>
    <w:p w14:paraId="1DD46513" w14:textId="58B919B5" w:rsidR="00213C9E" w:rsidRPr="00213C9E" w:rsidRDefault="00213C9E" w:rsidP="00213C9E">
      <w:pPr>
        <w:rPr>
          <w:rFonts w:ascii="Arial" w:hAnsi="Arial" w:cs="Arial"/>
          <w:b/>
          <w:bCs/>
          <w:noProof/>
        </w:rPr>
      </w:pPr>
      <w:r w:rsidRPr="00213C9E">
        <w:rPr>
          <w:rFonts w:ascii="Arial" w:eastAsiaTheme="majorEastAsia" w:hAnsi="Arial" w:cs="Arial"/>
          <w:b/>
          <w:bCs/>
          <w:color w:val="7030A0"/>
        </w:rPr>
        <w:lastRenderedPageBreak/>
        <w:t>Purpose and Scope of Scientific Review Board</w:t>
      </w:r>
    </w:p>
    <w:p w14:paraId="78364578" w14:textId="77777777" w:rsidR="00213C9E" w:rsidRPr="00213C9E" w:rsidRDefault="00213C9E" w:rsidP="00213C9E">
      <w:pPr>
        <w:rPr>
          <w:rFonts w:ascii="Arial" w:hAnsi="Arial" w:cs="Arial"/>
          <w:sz w:val="22"/>
          <w:szCs w:val="22"/>
        </w:rPr>
      </w:pPr>
    </w:p>
    <w:p w14:paraId="5513F5F1" w14:textId="77777777" w:rsidR="00213C9E" w:rsidRPr="00213C9E" w:rsidRDefault="00213C9E" w:rsidP="00213C9E">
      <w:pPr>
        <w:rPr>
          <w:rFonts w:ascii="Arial" w:hAnsi="Arial" w:cs="Arial"/>
          <w:sz w:val="22"/>
          <w:szCs w:val="22"/>
        </w:rPr>
      </w:pPr>
      <w:r w:rsidRPr="00213C9E">
        <w:rPr>
          <w:rFonts w:ascii="Arial" w:hAnsi="Arial" w:cs="Arial"/>
          <w:sz w:val="22"/>
          <w:szCs w:val="22"/>
        </w:rPr>
        <w:t>The Scientific Review Board (SRB) is established with the primary purpose of reinforcing the institutional mission of promoting scholarship through research excellence, ensuring all protocols from the School of Medicine (SOM) have been vetted and optimized for submission.</w:t>
      </w:r>
    </w:p>
    <w:p w14:paraId="79CF075F" w14:textId="77777777" w:rsidR="00213C9E" w:rsidRPr="00213C9E" w:rsidRDefault="00213C9E" w:rsidP="00213C9E">
      <w:pPr>
        <w:rPr>
          <w:rFonts w:ascii="Arial" w:hAnsi="Arial" w:cs="Arial"/>
          <w:sz w:val="22"/>
          <w:szCs w:val="22"/>
        </w:rPr>
      </w:pPr>
    </w:p>
    <w:p w14:paraId="165ACC23"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The SRB will review research and funding proposals to ensure that they meet an acceptable standard of scientific rigor and merit prior to their being submitted for TCU IRB review or to any extramural funding agency. Research proposals that do not require review by the TCU IRB and grant proposals that do not require approval by TCU Office of Research do not need to be reviewed by the School of Medicine SRB. In addition, School of Medicine Scholarly Pursuit and Thesis (SPT) research projects do not require SRB review. </w:t>
      </w:r>
    </w:p>
    <w:p w14:paraId="345621AC" w14:textId="77777777" w:rsidR="00213C9E" w:rsidRPr="00213C9E" w:rsidRDefault="00213C9E" w:rsidP="00213C9E">
      <w:pPr>
        <w:rPr>
          <w:rFonts w:ascii="Arial" w:hAnsi="Arial" w:cs="Arial"/>
          <w:sz w:val="22"/>
          <w:szCs w:val="22"/>
        </w:rPr>
      </w:pPr>
    </w:p>
    <w:p w14:paraId="67569DD9" w14:textId="77777777" w:rsidR="00213C9E" w:rsidRPr="00213C9E" w:rsidRDefault="00213C9E" w:rsidP="00213C9E">
      <w:pPr>
        <w:rPr>
          <w:rFonts w:ascii="Arial" w:hAnsi="Arial" w:cs="Arial"/>
          <w:sz w:val="22"/>
          <w:szCs w:val="22"/>
        </w:rPr>
      </w:pPr>
      <w:r w:rsidRPr="00213C9E">
        <w:rPr>
          <w:rFonts w:ascii="Arial" w:hAnsi="Arial" w:cs="Arial"/>
          <w:sz w:val="22"/>
          <w:szCs w:val="22"/>
        </w:rPr>
        <w:t>The Scientific Review Board (SRB) ensures that the scientific question(s) being asked within a protocol is (are) relevant and that the design of the protocol is appropriate to answer the research question(s). The SRB review will primarily focus on the elements of good scientific study design. Proposals will be evaluated for the following criteria:</w:t>
      </w:r>
    </w:p>
    <w:p w14:paraId="00F269EC"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clarity of the research question</w:t>
      </w:r>
    </w:p>
    <w:p w14:paraId="6ED63F46"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appropriateness and efficiency of design</w:t>
      </w:r>
    </w:p>
    <w:p w14:paraId="2C4657A5"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rigor and feasibility of methods</w:t>
      </w:r>
    </w:p>
    <w:p w14:paraId="219D13A9"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qualifications and expertise of the research team</w:t>
      </w:r>
    </w:p>
    <w:p w14:paraId="2207EF25"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scholarship and pertinence of background material and rationale</w:t>
      </w:r>
    </w:p>
    <w:p w14:paraId="256E337D"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adequacy of sample size and relevance of controls</w:t>
      </w:r>
    </w:p>
    <w:p w14:paraId="0FB9FC1C"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the validity of the statistical analysis plan</w:t>
      </w:r>
    </w:p>
    <w:p w14:paraId="6D096C66"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resources available to the research team necessary to conduct the research</w:t>
      </w:r>
    </w:p>
    <w:p w14:paraId="1D908808" w14:textId="77777777" w:rsidR="00213C9E" w:rsidRPr="00213C9E" w:rsidRDefault="00213C9E" w:rsidP="00213C9E">
      <w:pPr>
        <w:numPr>
          <w:ilvl w:val="0"/>
          <w:numId w:val="1"/>
        </w:numPr>
        <w:contextualSpacing/>
        <w:rPr>
          <w:rFonts w:ascii="Arial" w:hAnsi="Arial" w:cs="Arial"/>
          <w:sz w:val="22"/>
          <w:szCs w:val="22"/>
        </w:rPr>
      </w:pPr>
      <w:r w:rsidRPr="00213C9E">
        <w:rPr>
          <w:rFonts w:ascii="Arial" w:hAnsi="Arial" w:cs="Arial"/>
          <w:sz w:val="22"/>
          <w:szCs w:val="22"/>
        </w:rPr>
        <w:t>adequacy of inter-institutional agreements necessary to facilitate the research</w:t>
      </w:r>
    </w:p>
    <w:p w14:paraId="4CBF61DD" w14:textId="77777777" w:rsidR="00213C9E" w:rsidRPr="00213C9E" w:rsidRDefault="00213C9E" w:rsidP="00213C9E">
      <w:pPr>
        <w:ind w:left="360"/>
        <w:rPr>
          <w:rFonts w:ascii="Arial" w:hAnsi="Arial" w:cs="Arial"/>
          <w:sz w:val="22"/>
          <w:szCs w:val="22"/>
        </w:rPr>
      </w:pPr>
    </w:p>
    <w:p w14:paraId="651A35A6"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In addition, the SRB may desire to comment on the proposal’s scientific relevance, compelling ethical or participant safety issues, and resource utilization and setting. The SRB will submit a summary of their evaluation to the Dean of the School of Medicine and report their final determination to the researcher and departmental chair as (1) accept proposal without revision; (2) recommend approval pending acceptable revision; (3) revise and resubmit to SRB at which time the researcher must address required revisions and re-submit to the SRB for review. See below for more information on these outcomes. For further information, email us at </w:t>
      </w:r>
      <w:hyperlink r:id="rId7" w:history="1">
        <w:r w:rsidRPr="00213C9E">
          <w:rPr>
            <w:rFonts w:ascii="Arial" w:hAnsi="Arial" w:cs="Arial"/>
            <w:color w:val="0563C1" w:themeColor="hyperlink"/>
            <w:sz w:val="22"/>
            <w:szCs w:val="22"/>
            <w:u w:val="single"/>
          </w:rPr>
          <w:t>MDSRB@tcu.edu</w:t>
        </w:r>
      </w:hyperlink>
      <w:r w:rsidRPr="00213C9E">
        <w:rPr>
          <w:rFonts w:ascii="Arial" w:hAnsi="Arial" w:cs="Arial"/>
          <w:sz w:val="22"/>
          <w:szCs w:val="22"/>
        </w:rPr>
        <w:t xml:space="preserve">. </w:t>
      </w:r>
    </w:p>
    <w:p w14:paraId="3988FD64" w14:textId="77777777" w:rsidR="00213C9E" w:rsidRPr="00213C9E" w:rsidRDefault="00213C9E" w:rsidP="00213C9E">
      <w:pPr>
        <w:ind w:left="360"/>
        <w:rPr>
          <w:rFonts w:ascii="Arial" w:hAnsi="Arial" w:cs="Arial"/>
          <w:sz w:val="22"/>
          <w:szCs w:val="22"/>
        </w:rPr>
      </w:pPr>
    </w:p>
    <w:p w14:paraId="576DC83B"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Please note: Researchers should only forward proposals to TCU IRB or the Office of Research when final decision is “accept proposal without revision”.  </w:t>
      </w:r>
    </w:p>
    <w:p w14:paraId="796E7019" w14:textId="56D7DCC7" w:rsidR="00213C9E" w:rsidRDefault="00213C9E" w:rsidP="00213C9E"/>
    <w:p w14:paraId="323DA3BF" w14:textId="01BFADFB" w:rsidR="00213C9E" w:rsidRDefault="00213C9E" w:rsidP="00213C9E"/>
    <w:p w14:paraId="318236A0" w14:textId="6B7653B1" w:rsidR="00213C9E" w:rsidRDefault="00213C9E" w:rsidP="00213C9E"/>
    <w:p w14:paraId="3575ADA7" w14:textId="7E93BF59" w:rsidR="00213C9E" w:rsidRDefault="00213C9E" w:rsidP="00213C9E"/>
    <w:p w14:paraId="0520B7D1" w14:textId="5338716A" w:rsidR="00213C9E" w:rsidRDefault="00213C9E" w:rsidP="00213C9E"/>
    <w:p w14:paraId="2FDE8D0F" w14:textId="07D651FE" w:rsidR="00213C9E" w:rsidRDefault="00213C9E" w:rsidP="00213C9E"/>
    <w:p w14:paraId="5968290E" w14:textId="2BB13065" w:rsidR="00213C9E" w:rsidRPr="00FA60D8" w:rsidRDefault="00213C9E" w:rsidP="00213C9E">
      <w:pPr>
        <w:keepNext/>
        <w:keepLines/>
        <w:spacing w:before="40"/>
        <w:outlineLvl w:val="1"/>
        <w:rPr>
          <w:rFonts w:ascii="Arial" w:eastAsiaTheme="majorEastAsia" w:hAnsi="Arial" w:cs="Arial"/>
          <w:b/>
          <w:bCs/>
          <w:color w:val="7030A0"/>
        </w:rPr>
      </w:pPr>
      <w:bookmarkStart w:id="1" w:name="_Toc127952175"/>
      <w:r w:rsidRPr="00213C9E">
        <w:rPr>
          <w:rFonts w:ascii="Arial" w:eastAsiaTheme="majorEastAsia" w:hAnsi="Arial" w:cs="Arial"/>
          <w:b/>
          <w:bCs/>
          <w:color w:val="7030A0"/>
        </w:rPr>
        <w:lastRenderedPageBreak/>
        <w:t>Scientific Review Board Membership</w:t>
      </w:r>
      <w:bookmarkEnd w:id="1"/>
    </w:p>
    <w:p w14:paraId="479A554D" w14:textId="77777777" w:rsidR="00C736C3" w:rsidRPr="00213C9E" w:rsidRDefault="00C736C3" w:rsidP="00213C9E">
      <w:pPr>
        <w:keepNext/>
        <w:keepLines/>
        <w:spacing w:before="40"/>
        <w:outlineLvl w:val="1"/>
        <w:rPr>
          <w:rFonts w:ascii="Arial" w:eastAsiaTheme="majorEastAsia" w:hAnsi="Arial" w:cs="Arial"/>
          <w:b/>
          <w:bCs/>
          <w:color w:val="44546A" w:themeColor="text2"/>
          <w:sz w:val="22"/>
          <w:szCs w:val="22"/>
        </w:rPr>
      </w:pPr>
    </w:p>
    <w:p w14:paraId="0BFBE27E" w14:textId="081DA667" w:rsidR="00213C9E" w:rsidRPr="00213C9E" w:rsidRDefault="00213C9E" w:rsidP="00213C9E">
      <w:pPr>
        <w:rPr>
          <w:rFonts w:ascii="Arial" w:hAnsi="Arial" w:cs="Arial"/>
          <w:sz w:val="22"/>
          <w:szCs w:val="22"/>
        </w:rPr>
      </w:pPr>
      <w:r w:rsidRPr="00213C9E">
        <w:rPr>
          <w:rFonts w:ascii="Arial" w:hAnsi="Arial" w:cs="Arial"/>
          <w:sz w:val="22"/>
          <w:szCs w:val="22"/>
        </w:rPr>
        <w:t>Membership consists of a Chair and a minimum of five (5) faculty from the School of Medicine faculty with research experience and complimentary professional expertise (e.g., cross disciplinary). Members will also have different areas of research experience (</w:t>
      </w:r>
      <w:r w:rsidR="00C736C3" w:rsidRPr="00213C9E">
        <w:rPr>
          <w:rFonts w:ascii="Arial" w:hAnsi="Arial" w:cs="Arial"/>
          <w:sz w:val="22"/>
          <w:szCs w:val="22"/>
        </w:rPr>
        <w:t>e.g.,</w:t>
      </w:r>
      <w:r w:rsidRPr="00213C9E">
        <w:rPr>
          <w:rFonts w:ascii="Arial" w:hAnsi="Arial" w:cs="Arial"/>
          <w:sz w:val="22"/>
          <w:szCs w:val="22"/>
        </w:rPr>
        <w:t xml:space="preserve"> basic science, population health, educational research). They will be appointed by the dean for three-year terms that are renewable without expiration.</w:t>
      </w:r>
    </w:p>
    <w:p w14:paraId="592CBE89" w14:textId="77777777" w:rsidR="00213C9E" w:rsidRPr="00213C9E" w:rsidRDefault="00213C9E" w:rsidP="00213C9E">
      <w:pPr>
        <w:ind w:left="360"/>
        <w:rPr>
          <w:rFonts w:ascii="Arial" w:hAnsi="Arial" w:cs="Arial"/>
          <w:sz w:val="22"/>
          <w:szCs w:val="22"/>
        </w:rPr>
      </w:pPr>
    </w:p>
    <w:p w14:paraId="2496618B" w14:textId="77777777" w:rsidR="00213C9E" w:rsidRPr="00213C9E" w:rsidRDefault="00213C9E" w:rsidP="00213C9E">
      <w:pPr>
        <w:rPr>
          <w:rFonts w:ascii="Arial" w:hAnsi="Arial" w:cs="Arial"/>
          <w:sz w:val="22"/>
          <w:szCs w:val="22"/>
        </w:rPr>
      </w:pPr>
      <w:r w:rsidRPr="00213C9E">
        <w:rPr>
          <w:rFonts w:ascii="Arial" w:hAnsi="Arial" w:cs="Arial"/>
          <w:sz w:val="22"/>
          <w:szCs w:val="22"/>
        </w:rPr>
        <w:t>As necessary for specific protocols, ad hoc (non-voting consultant) members may be added to the SRB when specific content expertise is needed. Any member of the SRB may request assistance of faculty or other external reviewers who possess specific expertise relevant to the research project if there are questions concerning the relevance of the proposed study or other technical issues which is beyond the expertise of the board members. When this need is identified, either by the chair or the primary reviewer in consultation with the chair, the chair will contact the Division or Department head for assistance in identifying a willing and available ad hoc SRB member.</w:t>
      </w:r>
    </w:p>
    <w:p w14:paraId="3828C7D2" w14:textId="77777777" w:rsidR="00213C9E" w:rsidRPr="00213C9E" w:rsidRDefault="00213C9E" w:rsidP="00213C9E">
      <w:pPr>
        <w:rPr>
          <w:rFonts w:ascii="Arial" w:hAnsi="Arial" w:cs="Arial"/>
          <w:sz w:val="22"/>
          <w:szCs w:val="22"/>
        </w:rPr>
      </w:pPr>
    </w:p>
    <w:p w14:paraId="0F869138" w14:textId="77777777" w:rsidR="00213C9E" w:rsidRPr="00213C9E" w:rsidRDefault="00213C9E" w:rsidP="00213C9E">
      <w:pPr>
        <w:rPr>
          <w:rFonts w:ascii="Arial" w:hAnsi="Arial" w:cs="Arial"/>
          <w:sz w:val="22"/>
          <w:szCs w:val="22"/>
        </w:rPr>
      </w:pPr>
      <w:r w:rsidRPr="00213C9E">
        <w:rPr>
          <w:rFonts w:ascii="Arial" w:hAnsi="Arial" w:cs="Arial"/>
          <w:sz w:val="22"/>
          <w:szCs w:val="22"/>
        </w:rPr>
        <w:t>The SRB chair (or delegate) is responsible for identifying and contacting the reviewers to ensure that they:</w:t>
      </w:r>
    </w:p>
    <w:p w14:paraId="387DC139" w14:textId="748580A0" w:rsidR="00213C9E" w:rsidRPr="00213C9E" w:rsidRDefault="00213C9E" w:rsidP="00213C9E">
      <w:pPr>
        <w:numPr>
          <w:ilvl w:val="0"/>
          <w:numId w:val="2"/>
        </w:numPr>
        <w:contextualSpacing/>
        <w:rPr>
          <w:rFonts w:ascii="Arial" w:hAnsi="Arial" w:cs="Arial"/>
          <w:sz w:val="22"/>
          <w:szCs w:val="22"/>
        </w:rPr>
      </w:pPr>
      <w:r w:rsidRPr="00213C9E">
        <w:rPr>
          <w:rFonts w:ascii="Arial" w:hAnsi="Arial" w:cs="Arial"/>
          <w:sz w:val="22"/>
          <w:szCs w:val="22"/>
        </w:rPr>
        <w:t>Possesses the requisite expertise</w:t>
      </w:r>
      <w:r w:rsidR="00C736C3">
        <w:rPr>
          <w:rFonts w:ascii="Arial" w:hAnsi="Arial" w:cs="Arial"/>
          <w:sz w:val="22"/>
          <w:szCs w:val="22"/>
        </w:rPr>
        <w:t>;</w:t>
      </w:r>
    </w:p>
    <w:p w14:paraId="4B6A842B" w14:textId="55738D0F" w:rsidR="00213C9E" w:rsidRPr="00213C9E" w:rsidRDefault="00213C9E" w:rsidP="00213C9E">
      <w:pPr>
        <w:numPr>
          <w:ilvl w:val="0"/>
          <w:numId w:val="2"/>
        </w:numPr>
        <w:contextualSpacing/>
        <w:rPr>
          <w:rFonts w:ascii="Arial" w:hAnsi="Arial" w:cs="Arial"/>
          <w:sz w:val="22"/>
          <w:szCs w:val="22"/>
        </w:rPr>
      </w:pPr>
      <w:r w:rsidRPr="00213C9E">
        <w:rPr>
          <w:rFonts w:ascii="Arial" w:hAnsi="Arial" w:cs="Arial"/>
          <w:sz w:val="22"/>
          <w:szCs w:val="22"/>
        </w:rPr>
        <w:t>Is not a research team member on the proposal that is subject to review or has an apparent conflict of interest pertinent to the proposed research</w:t>
      </w:r>
      <w:r w:rsidR="00C736C3">
        <w:rPr>
          <w:rFonts w:ascii="Arial" w:hAnsi="Arial" w:cs="Arial"/>
          <w:sz w:val="22"/>
          <w:szCs w:val="22"/>
        </w:rPr>
        <w:t>, and;</w:t>
      </w:r>
    </w:p>
    <w:p w14:paraId="505D4501" w14:textId="77777777" w:rsidR="00213C9E" w:rsidRPr="00213C9E" w:rsidRDefault="00213C9E" w:rsidP="00213C9E">
      <w:pPr>
        <w:numPr>
          <w:ilvl w:val="0"/>
          <w:numId w:val="2"/>
        </w:numPr>
        <w:contextualSpacing/>
        <w:rPr>
          <w:rFonts w:ascii="Arial" w:hAnsi="Arial" w:cs="Arial"/>
          <w:sz w:val="22"/>
          <w:szCs w:val="22"/>
        </w:rPr>
      </w:pPr>
      <w:r w:rsidRPr="00213C9E">
        <w:rPr>
          <w:rFonts w:ascii="Arial" w:hAnsi="Arial" w:cs="Arial"/>
          <w:sz w:val="22"/>
          <w:szCs w:val="22"/>
        </w:rPr>
        <w:t>Is available to perform the review in a timely manner and willing to undertake the task.</w:t>
      </w:r>
    </w:p>
    <w:p w14:paraId="252D19F9" w14:textId="77777777" w:rsidR="00213C9E" w:rsidRPr="00213C9E" w:rsidRDefault="00213C9E" w:rsidP="00213C9E">
      <w:pPr>
        <w:rPr>
          <w:rFonts w:ascii="Arial" w:hAnsi="Arial" w:cs="Arial"/>
          <w:sz w:val="22"/>
          <w:szCs w:val="22"/>
        </w:rPr>
      </w:pPr>
    </w:p>
    <w:p w14:paraId="4E4A1A6E" w14:textId="77777777" w:rsidR="00213C9E" w:rsidRPr="00213C9E" w:rsidRDefault="00213C9E" w:rsidP="00213C9E">
      <w:pPr>
        <w:rPr>
          <w:rFonts w:ascii="Arial" w:hAnsi="Arial" w:cs="Arial"/>
          <w:sz w:val="22"/>
          <w:szCs w:val="22"/>
        </w:rPr>
      </w:pPr>
      <w:r w:rsidRPr="00213C9E">
        <w:rPr>
          <w:rFonts w:ascii="Arial" w:hAnsi="Arial" w:cs="Arial"/>
          <w:sz w:val="22"/>
          <w:szCs w:val="22"/>
        </w:rPr>
        <w:t>Once the consultant has been identified, the SRB will invite the consultant to review the proposal. The assigned SRB reviewers will schedule a meeting with the consultant to finalize the final review. If the proposal is routed to the larger SRB board for full discussion, the consultant may be invited to attend the SRB meeting as a non-voting member.</w:t>
      </w:r>
    </w:p>
    <w:p w14:paraId="0BE4D7EA" w14:textId="77777777" w:rsidR="00213C9E" w:rsidRPr="00213C9E" w:rsidRDefault="00213C9E" w:rsidP="00213C9E">
      <w:pPr>
        <w:ind w:left="360"/>
        <w:rPr>
          <w:sz w:val="22"/>
          <w:szCs w:val="22"/>
        </w:rPr>
      </w:pPr>
    </w:p>
    <w:p w14:paraId="653BD956" w14:textId="77584BEC" w:rsidR="00213C9E" w:rsidRPr="00FA60D8" w:rsidRDefault="00213C9E" w:rsidP="00213C9E">
      <w:pPr>
        <w:keepNext/>
        <w:keepLines/>
        <w:spacing w:before="40"/>
        <w:outlineLvl w:val="2"/>
        <w:rPr>
          <w:rFonts w:ascii="Arial" w:eastAsiaTheme="majorEastAsia" w:hAnsi="Arial" w:cs="Arial"/>
          <w:b/>
          <w:bCs/>
          <w:color w:val="7030A0"/>
        </w:rPr>
      </w:pPr>
      <w:bookmarkStart w:id="2" w:name="_Toc127952176"/>
      <w:r w:rsidRPr="00213C9E">
        <w:rPr>
          <w:rFonts w:ascii="Arial" w:eastAsiaTheme="majorEastAsia" w:hAnsi="Arial" w:cs="Arial"/>
          <w:b/>
          <w:bCs/>
          <w:color w:val="7030A0"/>
        </w:rPr>
        <w:t>Membership Roster</w:t>
      </w:r>
      <w:bookmarkEnd w:id="2"/>
    </w:p>
    <w:p w14:paraId="1165888F" w14:textId="77777777" w:rsidR="00C736C3" w:rsidRPr="00213C9E" w:rsidRDefault="00C736C3" w:rsidP="00213C9E">
      <w:pPr>
        <w:keepNext/>
        <w:keepLines/>
        <w:spacing w:before="40"/>
        <w:outlineLvl w:val="2"/>
        <w:rPr>
          <w:rFonts w:ascii="Arial" w:eastAsiaTheme="majorEastAsia" w:hAnsi="Arial" w:cs="Arial"/>
          <w:b/>
          <w:bCs/>
          <w:color w:val="7030A0"/>
          <w:sz w:val="22"/>
          <w:szCs w:val="22"/>
        </w:rPr>
      </w:pPr>
    </w:p>
    <w:tbl>
      <w:tblPr>
        <w:tblStyle w:val="TableGrid"/>
        <w:tblW w:w="0" w:type="auto"/>
        <w:tblInd w:w="-5" w:type="dxa"/>
        <w:tblLook w:val="04A0" w:firstRow="1" w:lastRow="0" w:firstColumn="1" w:lastColumn="0" w:noHBand="0" w:noVBand="1"/>
      </w:tblPr>
      <w:tblGrid>
        <w:gridCol w:w="1800"/>
        <w:gridCol w:w="2070"/>
        <w:gridCol w:w="2520"/>
        <w:gridCol w:w="2965"/>
      </w:tblGrid>
      <w:tr w:rsidR="00213C9E" w:rsidRPr="00213C9E" w14:paraId="3F6F7C79" w14:textId="77777777" w:rsidTr="00D83C5D">
        <w:tc>
          <w:tcPr>
            <w:tcW w:w="1800" w:type="dxa"/>
          </w:tcPr>
          <w:p w14:paraId="440DB453"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Name</w:t>
            </w:r>
          </w:p>
        </w:tc>
        <w:tc>
          <w:tcPr>
            <w:tcW w:w="2070" w:type="dxa"/>
          </w:tcPr>
          <w:p w14:paraId="5CCBA633"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Department</w:t>
            </w:r>
          </w:p>
        </w:tc>
        <w:tc>
          <w:tcPr>
            <w:tcW w:w="2520" w:type="dxa"/>
          </w:tcPr>
          <w:p w14:paraId="0BB3C866"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Email</w:t>
            </w:r>
          </w:p>
        </w:tc>
        <w:tc>
          <w:tcPr>
            <w:tcW w:w="2965" w:type="dxa"/>
          </w:tcPr>
          <w:p w14:paraId="0B1BAAAE"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Expertise/skills</w:t>
            </w:r>
          </w:p>
        </w:tc>
      </w:tr>
      <w:tr w:rsidR="00213C9E" w:rsidRPr="00213C9E" w14:paraId="7E822630" w14:textId="77777777" w:rsidTr="00D83C5D">
        <w:tc>
          <w:tcPr>
            <w:tcW w:w="1800" w:type="dxa"/>
          </w:tcPr>
          <w:p w14:paraId="33070EB1" w14:textId="77777777" w:rsidR="00213C9E" w:rsidRPr="00213C9E" w:rsidRDefault="00213C9E" w:rsidP="00213C9E">
            <w:pPr>
              <w:rPr>
                <w:rFonts w:ascii="Arial" w:hAnsi="Arial" w:cs="Arial"/>
                <w:sz w:val="22"/>
                <w:szCs w:val="22"/>
              </w:rPr>
            </w:pPr>
            <w:r w:rsidRPr="00213C9E">
              <w:rPr>
                <w:rFonts w:ascii="Arial" w:hAnsi="Arial" w:cs="Arial"/>
                <w:sz w:val="22"/>
                <w:szCs w:val="22"/>
              </w:rPr>
              <w:t>Stuart Flynn, MD (chair)</w:t>
            </w:r>
          </w:p>
        </w:tc>
        <w:tc>
          <w:tcPr>
            <w:tcW w:w="2070" w:type="dxa"/>
          </w:tcPr>
          <w:p w14:paraId="30CB62E2" w14:textId="77777777" w:rsidR="00213C9E" w:rsidRPr="00213C9E" w:rsidRDefault="00213C9E" w:rsidP="00213C9E">
            <w:pPr>
              <w:rPr>
                <w:rFonts w:ascii="Arial" w:hAnsi="Arial" w:cs="Arial"/>
                <w:sz w:val="22"/>
                <w:szCs w:val="22"/>
              </w:rPr>
            </w:pPr>
            <w:r w:rsidRPr="00213C9E">
              <w:rPr>
                <w:rFonts w:ascii="Arial" w:hAnsi="Arial" w:cs="Arial"/>
                <w:sz w:val="22"/>
                <w:szCs w:val="22"/>
              </w:rPr>
              <w:t>Office of the Dean</w:t>
            </w:r>
          </w:p>
        </w:tc>
        <w:tc>
          <w:tcPr>
            <w:tcW w:w="2520" w:type="dxa"/>
          </w:tcPr>
          <w:p w14:paraId="059D55FE" w14:textId="77777777" w:rsidR="00213C9E" w:rsidRPr="00213C9E" w:rsidRDefault="00213C9E" w:rsidP="00213C9E">
            <w:pPr>
              <w:rPr>
                <w:rFonts w:ascii="Arial" w:hAnsi="Arial" w:cs="Arial"/>
                <w:sz w:val="22"/>
                <w:szCs w:val="22"/>
              </w:rPr>
            </w:pPr>
            <w:hyperlink r:id="rId8" w:history="1">
              <w:r w:rsidRPr="00213C9E">
                <w:rPr>
                  <w:rFonts w:ascii="Arial" w:hAnsi="Arial" w:cs="Arial"/>
                  <w:color w:val="0563C1" w:themeColor="hyperlink"/>
                  <w:sz w:val="22"/>
                  <w:szCs w:val="22"/>
                  <w:u w:val="single"/>
                </w:rPr>
                <w:t>s.flynn@tcu.edu</w:t>
              </w:r>
            </w:hyperlink>
          </w:p>
        </w:tc>
        <w:tc>
          <w:tcPr>
            <w:tcW w:w="2965" w:type="dxa"/>
          </w:tcPr>
          <w:p w14:paraId="7FF8953C" w14:textId="77777777" w:rsidR="00213C9E" w:rsidRPr="00213C9E" w:rsidRDefault="00213C9E" w:rsidP="00213C9E">
            <w:pPr>
              <w:rPr>
                <w:rFonts w:ascii="Arial" w:hAnsi="Arial" w:cs="Arial"/>
                <w:sz w:val="22"/>
                <w:szCs w:val="22"/>
              </w:rPr>
            </w:pPr>
            <w:r w:rsidRPr="00213C9E">
              <w:rPr>
                <w:rFonts w:ascii="Arial" w:hAnsi="Arial" w:cs="Arial"/>
                <w:sz w:val="22"/>
                <w:szCs w:val="22"/>
              </w:rPr>
              <w:t>Molecular biology/pathology; clinical research design</w:t>
            </w:r>
          </w:p>
        </w:tc>
      </w:tr>
      <w:tr w:rsidR="00213C9E" w:rsidRPr="00213C9E" w14:paraId="4CDCE698" w14:textId="77777777" w:rsidTr="00D83C5D">
        <w:tc>
          <w:tcPr>
            <w:tcW w:w="1800" w:type="dxa"/>
          </w:tcPr>
          <w:p w14:paraId="62000854" w14:textId="77777777" w:rsidR="00213C9E" w:rsidRPr="00213C9E" w:rsidRDefault="00213C9E" w:rsidP="00213C9E">
            <w:pPr>
              <w:rPr>
                <w:rFonts w:ascii="Arial" w:hAnsi="Arial" w:cs="Arial"/>
                <w:sz w:val="22"/>
                <w:szCs w:val="22"/>
              </w:rPr>
            </w:pPr>
            <w:r w:rsidRPr="00213C9E">
              <w:rPr>
                <w:rFonts w:ascii="Arial" w:hAnsi="Arial" w:cs="Arial"/>
                <w:sz w:val="22"/>
                <w:szCs w:val="22"/>
              </w:rPr>
              <w:t>Jennifer Allie, PhD, MPA</w:t>
            </w:r>
          </w:p>
        </w:tc>
        <w:tc>
          <w:tcPr>
            <w:tcW w:w="2070" w:type="dxa"/>
          </w:tcPr>
          <w:p w14:paraId="364C7953" w14:textId="77777777" w:rsidR="00213C9E" w:rsidRPr="00213C9E" w:rsidRDefault="00213C9E" w:rsidP="00213C9E">
            <w:pPr>
              <w:rPr>
                <w:rFonts w:ascii="Arial" w:hAnsi="Arial" w:cs="Arial"/>
                <w:sz w:val="22"/>
                <w:szCs w:val="22"/>
              </w:rPr>
            </w:pPr>
            <w:r w:rsidRPr="00213C9E">
              <w:rPr>
                <w:rFonts w:ascii="Arial" w:hAnsi="Arial" w:cs="Arial"/>
                <w:sz w:val="22"/>
                <w:szCs w:val="22"/>
              </w:rPr>
              <w:t>Office of Faculty Affairs and Development</w:t>
            </w:r>
          </w:p>
        </w:tc>
        <w:tc>
          <w:tcPr>
            <w:tcW w:w="2520" w:type="dxa"/>
          </w:tcPr>
          <w:p w14:paraId="2ED733D4" w14:textId="77777777" w:rsidR="00213C9E" w:rsidRPr="00213C9E" w:rsidRDefault="00213C9E" w:rsidP="00213C9E">
            <w:pPr>
              <w:rPr>
                <w:rFonts w:ascii="Arial" w:hAnsi="Arial" w:cs="Arial"/>
                <w:sz w:val="22"/>
                <w:szCs w:val="22"/>
              </w:rPr>
            </w:pPr>
            <w:hyperlink r:id="rId9" w:history="1">
              <w:r w:rsidRPr="00213C9E">
                <w:rPr>
                  <w:rFonts w:ascii="Arial" w:hAnsi="Arial" w:cs="Arial"/>
                  <w:color w:val="0563C1" w:themeColor="hyperlink"/>
                  <w:sz w:val="22"/>
                  <w:szCs w:val="22"/>
                  <w:u w:val="single"/>
                </w:rPr>
                <w:t>j.allie@tcu.edu</w:t>
              </w:r>
            </w:hyperlink>
          </w:p>
        </w:tc>
        <w:tc>
          <w:tcPr>
            <w:tcW w:w="2965" w:type="dxa"/>
          </w:tcPr>
          <w:p w14:paraId="10EC1B38" w14:textId="77777777" w:rsidR="00213C9E" w:rsidRPr="00213C9E" w:rsidRDefault="00213C9E" w:rsidP="00213C9E">
            <w:pPr>
              <w:rPr>
                <w:rFonts w:ascii="Arial" w:hAnsi="Arial" w:cs="Arial"/>
                <w:sz w:val="22"/>
                <w:szCs w:val="22"/>
              </w:rPr>
            </w:pPr>
            <w:r w:rsidRPr="00213C9E">
              <w:rPr>
                <w:rFonts w:ascii="Arial" w:hAnsi="Arial" w:cs="Arial"/>
                <w:sz w:val="22"/>
                <w:szCs w:val="22"/>
              </w:rPr>
              <w:t>Qualitative methodology; survey design; policy analysis</w:t>
            </w:r>
          </w:p>
        </w:tc>
      </w:tr>
      <w:tr w:rsidR="00213C9E" w:rsidRPr="00213C9E" w14:paraId="1AE914B4" w14:textId="77777777" w:rsidTr="00D83C5D">
        <w:tc>
          <w:tcPr>
            <w:tcW w:w="1800" w:type="dxa"/>
          </w:tcPr>
          <w:p w14:paraId="51873859" w14:textId="77777777" w:rsidR="00213C9E" w:rsidRPr="00213C9E" w:rsidRDefault="00213C9E" w:rsidP="00213C9E">
            <w:pPr>
              <w:rPr>
                <w:rFonts w:ascii="Arial" w:hAnsi="Arial" w:cs="Arial"/>
                <w:sz w:val="22"/>
                <w:szCs w:val="22"/>
              </w:rPr>
            </w:pPr>
            <w:r w:rsidRPr="00213C9E">
              <w:rPr>
                <w:rFonts w:ascii="Arial" w:hAnsi="Arial" w:cs="Arial"/>
                <w:sz w:val="22"/>
                <w:szCs w:val="22"/>
              </w:rPr>
              <w:t>Michael Bernas, MS</w:t>
            </w:r>
          </w:p>
        </w:tc>
        <w:tc>
          <w:tcPr>
            <w:tcW w:w="2070" w:type="dxa"/>
          </w:tcPr>
          <w:p w14:paraId="4B899416"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w:t>
            </w:r>
          </w:p>
        </w:tc>
        <w:tc>
          <w:tcPr>
            <w:tcW w:w="2520" w:type="dxa"/>
          </w:tcPr>
          <w:p w14:paraId="7802DD17" w14:textId="77777777" w:rsidR="00213C9E" w:rsidRPr="00213C9E" w:rsidRDefault="00213C9E" w:rsidP="00213C9E">
            <w:pPr>
              <w:rPr>
                <w:rFonts w:ascii="Arial" w:hAnsi="Arial" w:cs="Arial"/>
              </w:rPr>
            </w:pPr>
            <w:hyperlink r:id="rId10" w:history="1">
              <w:r w:rsidRPr="00213C9E">
                <w:rPr>
                  <w:rFonts w:ascii="Arial" w:hAnsi="Arial" w:cs="Arial"/>
                  <w:color w:val="0563C1" w:themeColor="hyperlink"/>
                  <w:u w:val="single"/>
                </w:rPr>
                <w:t>m.bernas@tcu.edu</w:t>
              </w:r>
            </w:hyperlink>
          </w:p>
        </w:tc>
        <w:tc>
          <w:tcPr>
            <w:tcW w:w="2965" w:type="dxa"/>
          </w:tcPr>
          <w:p w14:paraId="20E8B80A" w14:textId="77777777" w:rsidR="00213C9E" w:rsidRPr="00213C9E" w:rsidRDefault="00213C9E" w:rsidP="00213C9E">
            <w:pPr>
              <w:rPr>
                <w:rFonts w:ascii="Arial" w:hAnsi="Arial" w:cs="Arial"/>
                <w:sz w:val="22"/>
                <w:szCs w:val="22"/>
              </w:rPr>
            </w:pPr>
            <w:r w:rsidRPr="00213C9E">
              <w:rPr>
                <w:rFonts w:ascii="Arial" w:hAnsi="Arial" w:cs="Arial"/>
                <w:sz w:val="22"/>
                <w:szCs w:val="22"/>
              </w:rPr>
              <w:t>Quantitative methodology; student research projects</w:t>
            </w:r>
          </w:p>
        </w:tc>
      </w:tr>
      <w:tr w:rsidR="00213C9E" w:rsidRPr="00213C9E" w14:paraId="35B68BB7" w14:textId="77777777" w:rsidTr="00D83C5D">
        <w:tc>
          <w:tcPr>
            <w:tcW w:w="1800" w:type="dxa"/>
          </w:tcPr>
          <w:p w14:paraId="7ACBF249" w14:textId="77777777" w:rsidR="00213C9E" w:rsidRPr="00213C9E" w:rsidRDefault="00213C9E" w:rsidP="00213C9E">
            <w:pPr>
              <w:rPr>
                <w:rFonts w:ascii="Arial" w:hAnsi="Arial" w:cs="Arial"/>
                <w:sz w:val="22"/>
                <w:szCs w:val="22"/>
              </w:rPr>
            </w:pPr>
            <w:r w:rsidRPr="00213C9E">
              <w:rPr>
                <w:rFonts w:ascii="Arial" w:hAnsi="Arial" w:cs="Arial"/>
                <w:sz w:val="22"/>
                <w:szCs w:val="22"/>
              </w:rPr>
              <w:t>Kevin Kidder, PhD</w:t>
            </w:r>
          </w:p>
        </w:tc>
        <w:tc>
          <w:tcPr>
            <w:tcW w:w="2070" w:type="dxa"/>
          </w:tcPr>
          <w:p w14:paraId="7D1AE3DC" w14:textId="77777777" w:rsidR="00213C9E" w:rsidRPr="00213C9E" w:rsidRDefault="00213C9E" w:rsidP="00213C9E">
            <w:pPr>
              <w:rPr>
                <w:rFonts w:ascii="Arial" w:hAnsi="Arial" w:cs="Arial"/>
                <w:sz w:val="22"/>
                <w:szCs w:val="22"/>
              </w:rPr>
            </w:pPr>
            <w:r w:rsidRPr="00213C9E">
              <w:rPr>
                <w:rFonts w:ascii="Arial" w:hAnsi="Arial" w:cs="Arial"/>
                <w:sz w:val="22"/>
                <w:szCs w:val="22"/>
              </w:rPr>
              <w:t>Office of Evaluation and Assessment</w:t>
            </w:r>
          </w:p>
        </w:tc>
        <w:tc>
          <w:tcPr>
            <w:tcW w:w="2520" w:type="dxa"/>
          </w:tcPr>
          <w:p w14:paraId="0BA46D2E" w14:textId="77777777" w:rsidR="00213C9E" w:rsidRPr="00213C9E" w:rsidRDefault="00213C9E" w:rsidP="00213C9E">
            <w:pPr>
              <w:rPr>
                <w:rFonts w:ascii="Arial" w:hAnsi="Arial" w:cs="Arial"/>
                <w:sz w:val="22"/>
                <w:szCs w:val="22"/>
              </w:rPr>
            </w:pPr>
            <w:hyperlink r:id="rId11" w:history="1">
              <w:r w:rsidRPr="00213C9E">
                <w:rPr>
                  <w:rFonts w:ascii="Arial" w:hAnsi="Arial" w:cs="Arial"/>
                  <w:color w:val="0563C1" w:themeColor="hyperlink"/>
                  <w:sz w:val="22"/>
                  <w:szCs w:val="22"/>
                  <w:u w:val="single"/>
                </w:rPr>
                <w:t>k.kidder@tcu.ed</w:t>
              </w:r>
            </w:hyperlink>
          </w:p>
        </w:tc>
        <w:tc>
          <w:tcPr>
            <w:tcW w:w="2965" w:type="dxa"/>
          </w:tcPr>
          <w:p w14:paraId="3DFD33BC" w14:textId="77777777" w:rsidR="00213C9E" w:rsidRPr="00213C9E" w:rsidRDefault="00213C9E" w:rsidP="00213C9E">
            <w:pPr>
              <w:rPr>
                <w:rFonts w:ascii="Arial" w:hAnsi="Arial" w:cs="Arial"/>
                <w:sz w:val="22"/>
                <w:szCs w:val="22"/>
              </w:rPr>
            </w:pPr>
            <w:r w:rsidRPr="00213C9E">
              <w:rPr>
                <w:rFonts w:ascii="Arial" w:hAnsi="Arial" w:cs="Arial"/>
                <w:sz w:val="22"/>
                <w:szCs w:val="22"/>
              </w:rPr>
              <w:t>Quantitative methodology; survey design; educational research</w:t>
            </w:r>
          </w:p>
        </w:tc>
      </w:tr>
      <w:tr w:rsidR="00213C9E" w:rsidRPr="00213C9E" w14:paraId="18355B30" w14:textId="77777777" w:rsidTr="00D83C5D">
        <w:tc>
          <w:tcPr>
            <w:tcW w:w="1800" w:type="dxa"/>
          </w:tcPr>
          <w:p w14:paraId="371AABD8" w14:textId="77777777" w:rsidR="00213C9E" w:rsidRPr="00213C9E" w:rsidRDefault="00213C9E" w:rsidP="00213C9E">
            <w:pPr>
              <w:rPr>
                <w:rFonts w:ascii="Arial" w:hAnsi="Arial" w:cs="Arial"/>
                <w:sz w:val="22"/>
                <w:szCs w:val="22"/>
              </w:rPr>
            </w:pPr>
            <w:r w:rsidRPr="00213C9E">
              <w:rPr>
                <w:rFonts w:ascii="Arial" w:hAnsi="Arial" w:cs="Arial"/>
                <w:sz w:val="22"/>
                <w:szCs w:val="22"/>
              </w:rPr>
              <w:lastRenderedPageBreak/>
              <w:t>Jo Anna Leuck, MD</w:t>
            </w:r>
          </w:p>
        </w:tc>
        <w:tc>
          <w:tcPr>
            <w:tcW w:w="2070" w:type="dxa"/>
          </w:tcPr>
          <w:p w14:paraId="153F586F"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w:t>
            </w:r>
          </w:p>
        </w:tc>
        <w:tc>
          <w:tcPr>
            <w:tcW w:w="2520" w:type="dxa"/>
          </w:tcPr>
          <w:p w14:paraId="3A30616F" w14:textId="77777777" w:rsidR="00213C9E" w:rsidRPr="00213C9E" w:rsidRDefault="00213C9E" w:rsidP="00213C9E">
            <w:pPr>
              <w:rPr>
                <w:rFonts w:ascii="Arial" w:hAnsi="Arial" w:cs="Arial"/>
                <w:sz w:val="22"/>
                <w:szCs w:val="22"/>
              </w:rPr>
            </w:pPr>
            <w:hyperlink r:id="rId12" w:history="1">
              <w:r w:rsidRPr="00213C9E">
                <w:rPr>
                  <w:rFonts w:ascii="Arial" w:hAnsi="Arial" w:cs="Arial"/>
                  <w:color w:val="0563C1" w:themeColor="hyperlink"/>
                  <w:sz w:val="22"/>
                  <w:szCs w:val="22"/>
                  <w:u w:val="single"/>
                </w:rPr>
                <w:t>j.leuck@tcu.edu</w:t>
              </w:r>
            </w:hyperlink>
            <w:r w:rsidRPr="00213C9E">
              <w:rPr>
                <w:rFonts w:ascii="Arial" w:hAnsi="Arial" w:cs="Arial"/>
                <w:sz w:val="22"/>
                <w:szCs w:val="22"/>
              </w:rPr>
              <w:t xml:space="preserve"> </w:t>
            </w:r>
          </w:p>
        </w:tc>
        <w:tc>
          <w:tcPr>
            <w:tcW w:w="2965" w:type="dxa"/>
          </w:tcPr>
          <w:p w14:paraId="6D16A142" w14:textId="77777777" w:rsidR="00213C9E" w:rsidRPr="00213C9E" w:rsidRDefault="00213C9E" w:rsidP="00213C9E">
            <w:pPr>
              <w:rPr>
                <w:rFonts w:ascii="Arial" w:hAnsi="Arial" w:cs="Arial"/>
                <w:sz w:val="22"/>
                <w:szCs w:val="22"/>
              </w:rPr>
            </w:pPr>
            <w:r w:rsidRPr="00213C9E">
              <w:rPr>
                <w:rFonts w:ascii="Arial" w:hAnsi="Arial" w:cs="Arial"/>
                <w:color w:val="000000"/>
                <w:sz w:val="22"/>
                <w:szCs w:val="22"/>
                <w:shd w:val="clear" w:color="auto" w:fill="FFFFFF"/>
              </w:rPr>
              <w:t>Emergency medicine, resuscitation, cardiac arrest, sepsis, airway management, acute trauma management, med ed-most specifically simulation</w:t>
            </w:r>
          </w:p>
        </w:tc>
      </w:tr>
      <w:tr w:rsidR="00213C9E" w:rsidRPr="00213C9E" w14:paraId="1C14A372" w14:textId="77777777" w:rsidTr="00D83C5D">
        <w:tc>
          <w:tcPr>
            <w:tcW w:w="1800" w:type="dxa"/>
          </w:tcPr>
          <w:p w14:paraId="51F7FDCE" w14:textId="77777777" w:rsidR="00213C9E" w:rsidRPr="00213C9E" w:rsidRDefault="00213C9E" w:rsidP="00213C9E">
            <w:pPr>
              <w:rPr>
                <w:rFonts w:ascii="Arial" w:hAnsi="Arial" w:cs="Arial"/>
                <w:sz w:val="22"/>
                <w:szCs w:val="22"/>
              </w:rPr>
            </w:pPr>
            <w:r w:rsidRPr="00213C9E">
              <w:rPr>
                <w:rFonts w:ascii="Arial" w:hAnsi="Arial" w:cs="Arial"/>
                <w:sz w:val="22"/>
                <w:szCs w:val="22"/>
              </w:rPr>
              <w:t>Gregory Kearns, PhD</w:t>
            </w:r>
          </w:p>
        </w:tc>
        <w:tc>
          <w:tcPr>
            <w:tcW w:w="2070" w:type="dxa"/>
          </w:tcPr>
          <w:p w14:paraId="31D0989C"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w:t>
            </w:r>
          </w:p>
        </w:tc>
        <w:tc>
          <w:tcPr>
            <w:tcW w:w="2520" w:type="dxa"/>
          </w:tcPr>
          <w:p w14:paraId="2A7B6B2B" w14:textId="77777777" w:rsidR="00213C9E" w:rsidRPr="00213C9E" w:rsidRDefault="00213C9E" w:rsidP="00213C9E">
            <w:pPr>
              <w:rPr>
                <w:rFonts w:ascii="Arial" w:hAnsi="Arial" w:cs="Arial"/>
                <w:sz w:val="22"/>
                <w:szCs w:val="22"/>
              </w:rPr>
            </w:pPr>
            <w:hyperlink r:id="rId13" w:history="1">
              <w:r w:rsidRPr="00213C9E">
                <w:rPr>
                  <w:rFonts w:ascii="Arial" w:hAnsi="Arial" w:cs="Arial"/>
                  <w:color w:val="0563C1" w:themeColor="hyperlink"/>
                  <w:sz w:val="22"/>
                  <w:szCs w:val="22"/>
                  <w:u w:val="single"/>
                </w:rPr>
                <w:t>g.kearns@tcu.edu</w:t>
              </w:r>
            </w:hyperlink>
            <w:r w:rsidRPr="00213C9E">
              <w:rPr>
                <w:rFonts w:ascii="Arial" w:hAnsi="Arial" w:cs="Arial"/>
                <w:sz w:val="22"/>
                <w:szCs w:val="22"/>
              </w:rPr>
              <w:t xml:space="preserve"> </w:t>
            </w:r>
          </w:p>
        </w:tc>
        <w:tc>
          <w:tcPr>
            <w:tcW w:w="2965" w:type="dxa"/>
          </w:tcPr>
          <w:p w14:paraId="5BCB29EF" w14:textId="77777777" w:rsidR="00213C9E" w:rsidRPr="00213C9E" w:rsidRDefault="00213C9E" w:rsidP="00213C9E">
            <w:pPr>
              <w:rPr>
                <w:rFonts w:ascii="Arial" w:hAnsi="Arial" w:cs="Arial"/>
                <w:sz w:val="22"/>
                <w:szCs w:val="22"/>
              </w:rPr>
            </w:pPr>
            <w:r w:rsidRPr="00213C9E">
              <w:rPr>
                <w:rFonts w:ascii="Arial" w:hAnsi="Arial" w:cs="Arial"/>
                <w:sz w:val="22"/>
                <w:szCs w:val="22"/>
              </w:rPr>
              <w:t>Pediatric clinical pharmacology and toxicology; pharmacokinetics, pharmacodynamics, pharmacogenetics, early phase clinical trial design</w:t>
            </w:r>
          </w:p>
        </w:tc>
      </w:tr>
      <w:tr w:rsidR="00213C9E" w:rsidRPr="00213C9E" w14:paraId="6EE6CCAF" w14:textId="77777777" w:rsidTr="00D83C5D">
        <w:tc>
          <w:tcPr>
            <w:tcW w:w="1800" w:type="dxa"/>
          </w:tcPr>
          <w:p w14:paraId="5ECF1C49" w14:textId="77777777" w:rsidR="00213C9E" w:rsidRPr="00213C9E" w:rsidRDefault="00213C9E" w:rsidP="00213C9E">
            <w:pPr>
              <w:rPr>
                <w:rFonts w:ascii="Arial" w:hAnsi="Arial" w:cs="Arial"/>
                <w:sz w:val="22"/>
                <w:szCs w:val="22"/>
              </w:rPr>
            </w:pPr>
            <w:r w:rsidRPr="00213C9E">
              <w:rPr>
                <w:rFonts w:ascii="Arial" w:hAnsi="Arial" w:cs="Arial"/>
                <w:sz w:val="22"/>
                <w:szCs w:val="22"/>
              </w:rPr>
              <w:t>Imran Siddiqui, PhD</w:t>
            </w:r>
          </w:p>
        </w:tc>
        <w:tc>
          <w:tcPr>
            <w:tcW w:w="2070" w:type="dxa"/>
          </w:tcPr>
          <w:p w14:paraId="4A7D0E7C"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w:t>
            </w:r>
          </w:p>
        </w:tc>
        <w:tc>
          <w:tcPr>
            <w:tcW w:w="2520" w:type="dxa"/>
          </w:tcPr>
          <w:p w14:paraId="3AA18F74" w14:textId="77777777" w:rsidR="00213C9E" w:rsidRPr="00213C9E" w:rsidRDefault="00213C9E" w:rsidP="00213C9E">
            <w:pPr>
              <w:rPr>
                <w:rFonts w:ascii="Arial" w:hAnsi="Arial" w:cs="Arial"/>
                <w:sz w:val="22"/>
                <w:szCs w:val="22"/>
              </w:rPr>
            </w:pPr>
            <w:hyperlink r:id="rId14" w:history="1">
              <w:r w:rsidRPr="00213C9E">
                <w:rPr>
                  <w:rFonts w:ascii="Arial" w:hAnsi="Arial" w:cs="Arial"/>
                  <w:color w:val="0563C1" w:themeColor="hyperlink"/>
                  <w:sz w:val="22"/>
                  <w:szCs w:val="22"/>
                  <w:u w:val="single"/>
                </w:rPr>
                <w:t>i.siddiqui@tcu.edu</w:t>
              </w:r>
            </w:hyperlink>
            <w:r w:rsidRPr="00213C9E">
              <w:rPr>
                <w:rFonts w:ascii="Arial" w:hAnsi="Arial" w:cs="Arial"/>
                <w:sz w:val="22"/>
                <w:szCs w:val="22"/>
              </w:rPr>
              <w:t xml:space="preserve"> </w:t>
            </w:r>
          </w:p>
        </w:tc>
        <w:tc>
          <w:tcPr>
            <w:tcW w:w="2965" w:type="dxa"/>
          </w:tcPr>
          <w:p w14:paraId="630917E6" w14:textId="77777777" w:rsidR="00213C9E" w:rsidRPr="00213C9E" w:rsidRDefault="00213C9E" w:rsidP="00213C9E">
            <w:pPr>
              <w:rPr>
                <w:rFonts w:ascii="Arial" w:hAnsi="Arial" w:cs="Arial"/>
                <w:sz w:val="22"/>
                <w:szCs w:val="22"/>
              </w:rPr>
            </w:pPr>
            <w:r w:rsidRPr="00213C9E">
              <w:rPr>
                <w:rFonts w:ascii="Arial" w:hAnsi="Arial" w:cs="Arial"/>
                <w:sz w:val="22"/>
                <w:szCs w:val="22"/>
              </w:rPr>
              <w:t>Medical biochemistry; educational research design</w:t>
            </w:r>
          </w:p>
        </w:tc>
      </w:tr>
      <w:tr w:rsidR="00213C9E" w:rsidRPr="00213C9E" w14:paraId="28A0AF64" w14:textId="77777777" w:rsidTr="00D83C5D">
        <w:tc>
          <w:tcPr>
            <w:tcW w:w="1800" w:type="dxa"/>
          </w:tcPr>
          <w:p w14:paraId="274758A0" w14:textId="77777777" w:rsidR="00213C9E" w:rsidRPr="00213C9E" w:rsidRDefault="00213C9E" w:rsidP="00213C9E">
            <w:pPr>
              <w:rPr>
                <w:rFonts w:ascii="Arial" w:hAnsi="Arial" w:cs="Arial"/>
                <w:sz w:val="22"/>
                <w:szCs w:val="22"/>
              </w:rPr>
            </w:pPr>
            <w:r w:rsidRPr="00213C9E">
              <w:rPr>
                <w:rFonts w:ascii="Arial" w:hAnsi="Arial" w:cs="Arial"/>
                <w:sz w:val="22"/>
                <w:szCs w:val="22"/>
              </w:rPr>
              <w:t>Charles Gullo, PhD</w:t>
            </w:r>
          </w:p>
        </w:tc>
        <w:tc>
          <w:tcPr>
            <w:tcW w:w="2070" w:type="dxa"/>
          </w:tcPr>
          <w:p w14:paraId="771FC01F"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w:t>
            </w:r>
          </w:p>
        </w:tc>
        <w:tc>
          <w:tcPr>
            <w:tcW w:w="2520" w:type="dxa"/>
          </w:tcPr>
          <w:p w14:paraId="181A68D7" w14:textId="77777777" w:rsidR="00213C9E" w:rsidRPr="00213C9E" w:rsidRDefault="00213C9E" w:rsidP="00213C9E">
            <w:pPr>
              <w:rPr>
                <w:rFonts w:ascii="Arial" w:hAnsi="Arial" w:cs="Arial"/>
              </w:rPr>
            </w:pPr>
            <w:hyperlink r:id="rId15" w:history="1">
              <w:r w:rsidRPr="00213C9E">
                <w:rPr>
                  <w:rFonts w:ascii="Arial" w:hAnsi="Arial" w:cs="Arial"/>
                  <w:color w:val="0563C1" w:themeColor="hyperlink"/>
                  <w:u w:val="single"/>
                </w:rPr>
                <w:t>c.gullo@tcu.edu</w:t>
              </w:r>
            </w:hyperlink>
          </w:p>
        </w:tc>
        <w:tc>
          <w:tcPr>
            <w:tcW w:w="2965" w:type="dxa"/>
          </w:tcPr>
          <w:p w14:paraId="4834B215"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 research</w:t>
            </w:r>
          </w:p>
        </w:tc>
      </w:tr>
      <w:tr w:rsidR="00213C9E" w:rsidRPr="00213C9E" w14:paraId="75AB9EDB" w14:textId="77777777" w:rsidTr="00D83C5D">
        <w:tc>
          <w:tcPr>
            <w:tcW w:w="1800" w:type="dxa"/>
          </w:tcPr>
          <w:p w14:paraId="3775480D" w14:textId="77777777" w:rsidR="00213C9E" w:rsidRPr="00213C9E" w:rsidRDefault="00213C9E" w:rsidP="00213C9E">
            <w:pPr>
              <w:rPr>
                <w:rFonts w:ascii="Arial" w:hAnsi="Arial" w:cs="Arial"/>
                <w:sz w:val="22"/>
                <w:szCs w:val="22"/>
              </w:rPr>
            </w:pPr>
            <w:r w:rsidRPr="00213C9E">
              <w:rPr>
                <w:rFonts w:ascii="Arial" w:hAnsi="Arial" w:cs="Arial"/>
                <w:sz w:val="22"/>
                <w:szCs w:val="22"/>
              </w:rPr>
              <w:t>Natalie Lundsteen, PhD</w:t>
            </w:r>
          </w:p>
        </w:tc>
        <w:tc>
          <w:tcPr>
            <w:tcW w:w="2070" w:type="dxa"/>
          </w:tcPr>
          <w:p w14:paraId="2959E175" w14:textId="77777777" w:rsidR="00213C9E" w:rsidRPr="00213C9E" w:rsidRDefault="00213C9E" w:rsidP="00213C9E">
            <w:pPr>
              <w:rPr>
                <w:rFonts w:ascii="Arial" w:hAnsi="Arial" w:cs="Arial"/>
                <w:sz w:val="22"/>
                <w:szCs w:val="22"/>
              </w:rPr>
            </w:pPr>
            <w:r w:rsidRPr="00213C9E">
              <w:rPr>
                <w:rFonts w:ascii="Arial" w:hAnsi="Arial" w:cs="Arial"/>
                <w:sz w:val="22"/>
                <w:szCs w:val="22"/>
              </w:rPr>
              <w:t>Medical Education</w:t>
            </w:r>
          </w:p>
        </w:tc>
        <w:tc>
          <w:tcPr>
            <w:tcW w:w="2520" w:type="dxa"/>
          </w:tcPr>
          <w:p w14:paraId="782B0AF6" w14:textId="77777777" w:rsidR="00213C9E" w:rsidRPr="00213C9E" w:rsidRDefault="00213C9E" w:rsidP="00213C9E">
            <w:pPr>
              <w:rPr>
                <w:rFonts w:ascii="Arial" w:hAnsi="Arial" w:cs="Arial"/>
              </w:rPr>
            </w:pPr>
            <w:hyperlink r:id="rId16" w:history="1">
              <w:r w:rsidRPr="00213C9E">
                <w:rPr>
                  <w:rFonts w:ascii="Arial" w:hAnsi="Arial" w:cs="Arial"/>
                  <w:color w:val="0563C1" w:themeColor="hyperlink"/>
                  <w:u w:val="single"/>
                </w:rPr>
                <w:t>n.lundsteen@tcu.edu</w:t>
              </w:r>
            </w:hyperlink>
          </w:p>
        </w:tc>
        <w:tc>
          <w:tcPr>
            <w:tcW w:w="2965" w:type="dxa"/>
          </w:tcPr>
          <w:p w14:paraId="265067D2" w14:textId="77777777" w:rsidR="00213C9E" w:rsidRPr="00213C9E" w:rsidRDefault="00213C9E" w:rsidP="00213C9E">
            <w:pPr>
              <w:rPr>
                <w:rFonts w:ascii="Arial" w:hAnsi="Arial" w:cs="Arial"/>
                <w:sz w:val="22"/>
                <w:szCs w:val="22"/>
              </w:rPr>
            </w:pPr>
            <w:r w:rsidRPr="00213C9E">
              <w:rPr>
                <w:rFonts w:ascii="Arial" w:hAnsi="Arial" w:cs="Arial"/>
                <w:sz w:val="22"/>
                <w:szCs w:val="22"/>
              </w:rPr>
              <w:t>Survey design; quantitative methodology; organizational research</w:t>
            </w:r>
          </w:p>
        </w:tc>
      </w:tr>
    </w:tbl>
    <w:p w14:paraId="53FA20E8" w14:textId="77777777" w:rsidR="00213C9E" w:rsidRPr="00213C9E" w:rsidRDefault="00213C9E" w:rsidP="00213C9E">
      <w:pPr>
        <w:rPr>
          <w:sz w:val="22"/>
          <w:szCs w:val="22"/>
        </w:rPr>
      </w:pPr>
    </w:p>
    <w:p w14:paraId="00E0A259" w14:textId="77777777" w:rsidR="00E97A9A" w:rsidRDefault="00E97A9A" w:rsidP="00213C9E">
      <w:pPr>
        <w:keepNext/>
        <w:keepLines/>
        <w:spacing w:before="40"/>
        <w:outlineLvl w:val="1"/>
        <w:rPr>
          <w:rFonts w:ascii="Arial" w:eastAsiaTheme="majorEastAsia" w:hAnsi="Arial" w:cs="Arial"/>
          <w:b/>
          <w:bCs/>
          <w:color w:val="7030A0"/>
          <w:sz w:val="22"/>
          <w:szCs w:val="22"/>
        </w:rPr>
      </w:pPr>
    </w:p>
    <w:p w14:paraId="3DCD4D1B" w14:textId="1BED7CFC" w:rsidR="00213C9E" w:rsidRPr="00FA60D8" w:rsidRDefault="00213C9E" w:rsidP="00213C9E">
      <w:pPr>
        <w:keepNext/>
        <w:keepLines/>
        <w:spacing w:before="40"/>
        <w:outlineLvl w:val="1"/>
        <w:rPr>
          <w:rFonts w:ascii="Arial" w:eastAsiaTheme="majorEastAsia" w:hAnsi="Arial" w:cs="Arial"/>
          <w:b/>
          <w:bCs/>
          <w:color w:val="7030A0"/>
        </w:rPr>
      </w:pPr>
      <w:bookmarkStart w:id="3" w:name="_Toc127952177"/>
      <w:r w:rsidRPr="00213C9E">
        <w:rPr>
          <w:rFonts w:ascii="Arial" w:eastAsiaTheme="majorEastAsia" w:hAnsi="Arial" w:cs="Arial"/>
          <w:b/>
          <w:bCs/>
          <w:color w:val="7030A0"/>
        </w:rPr>
        <w:t>Submission of Proposals</w:t>
      </w:r>
      <w:bookmarkEnd w:id="3"/>
    </w:p>
    <w:p w14:paraId="101D00FB" w14:textId="77777777" w:rsidR="00D83C5D" w:rsidRPr="00213C9E" w:rsidRDefault="00D83C5D" w:rsidP="00213C9E">
      <w:pPr>
        <w:keepNext/>
        <w:keepLines/>
        <w:spacing w:before="40"/>
        <w:outlineLvl w:val="1"/>
        <w:rPr>
          <w:rFonts w:ascii="Arial" w:eastAsiaTheme="majorEastAsia" w:hAnsi="Arial" w:cs="Arial"/>
          <w:color w:val="7030A0"/>
          <w:sz w:val="22"/>
          <w:szCs w:val="22"/>
        </w:rPr>
      </w:pPr>
    </w:p>
    <w:p w14:paraId="0813E312" w14:textId="77777777" w:rsidR="00213C9E" w:rsidRPr="00213C9E" w:rsidRDefault="00213C9E" w:rsidP="00213C9E">
      <w:pPr>
        <w:numPr>
          <w:ilvl w:val="0"/>
          <w:numId w:val="3"/>
        </w:numPr>
        <w:contextualSpacing/>
        <w:rPr>
          <w:rFonts w:ascii="Arial" w:eastAsiaTheme="minorHAnsi" w:hAnsi="Arial" w:cs="Arial"/>
          <w:sz w:val="22"/>
          <w:szCs w:val="22"/>
        </w:rPr>
      </w:pPr>
      <w:r w:rsidRPr="00213C9E">
        <w:rPr>
          <w:rFonts w:ascii="Arial" w:eastAsiaTheme="minorHAnsi" w:hAnsi="Arial" w:cs="Arial"/>
          <w:sz w:val="22"/>
          <w:szCs w:val="22"/>
        </w:rPr>
        <w:t xml:space="preserve">Researchers must ensure that the respective School of Medicine department chair has reviewed and approved any research or funding proposal prior to submitting proposals to the SRB. </w:t>
      </w:r>
    </w:p>
    <w:p w14:paraId="7DFAF058" w14:textId="166DB953" w:rsidR="00213C9E" w:rsidRPr="00213C9E" w:rsidRDefault="00213C9E" w:rsidP="00213C9E">
      <w:pPr>
        <w:numPr>
          <w:ilvl w:val="0"/>
          <w:numId w:val="3"/>
        </w:numPr>
        <w:contextualSpacing/>
        <w:rPr>
          <w:rFonts w:ascii="Arial" w:eastAsiaTheme="minorHAnsi" w:hAnsi="Arial" w:cs="Arial"/>
          <w:sz w:val="22"/>
          <w:szCs w:val="22"/>
        </w:rPr>
      </w:pPr>
      <w:r w:rsidRPr="00213C9E">
        <w:rPr>
          <w:rFonts w:ascii="Arial" w:eastAsiaTheme="minorHAnsi" w:hAnsi="Arial" w:cs="Arial"/>
          <w:sz w:val="22"/>
          <w:szCs w:val="22"/>
        </w:rPr>
        <w:t xml:space="preserve">Final drafts of research or funding proposals must be submitted to the SRB using the </w:t>
      </w:r>
      <w:hyperlink r:id="rId17" w:history="1">
        <w:r w:rsidRPr="00213C9E">
          <w:rPr>
            <w:rStyle w:val="Hyperlink"/>
            <w:rFonts w:ascii="Arial" w:eastAsiaTheme="minorHAnsi" w:hAnsi="Arial" w:cs="Arial"/>
            <w:sz w:val="22"/>
            <w:szCs w:val="22"/>
          </w:rPr>
          <w:t>online submission form</w:t>
        </w:r>
      </w:hyperlink>
      <w:r w:rsidRPr="00213C9E">
        <w:rPr>
          <w:rFonts w:ascii="Arial" w:eastAsiaTheme="minorHAnsi" w:hAnsi="Arial" w:cs="Arial"/>
          <w:sz w:val="22"/>
          <w:szCs w:val="22"/>
        </w:rPr>
        <w:t xml:space="preserve">. </w:t>
      </w:r>
    </w:p>
    <w:p w14:paraId="1EE352C3" w14:textId="77777777" w:rsidR="00213C9E" w:rsidRPr="00213C9E" w:rsidRDefault="00213C9E" w:rsidP="00213C9E">
      <w:pPr>
        <w:numPr>
          <w:ilvl w:val="1"/>
          <w:numId w:val="3"/>
        </w:numPr>
        <w:contextualSpacing/>
        <w:rPr>
          <w:rFonts w:ascii="Arial" w:eastAsiaTheme="minorHAnsi" w:hAnsi="Arial" w:cs="Arial"/>
          <w:sz w:val="22"/>
          <w:szCs w:val="22"/>
        </w:rPr>
      </w:pPr>
      <w:r w:rsidRPr="00213C9E">
        <w:rPr>
          <w:rFonts w:ascii="Arial" w:eastAsiaTheme="minorHAnsi" w:hAnsi="Arial" w:cs="Arial"/>
          <w:sz w:val="22"/>
          <w:szCs w:val="22"/>
        </w:rPr>
        <w:t>All submissions must be in Word format. Please do not submit a PDF or other non-editable file format.</w:t>
      </w:r>
    </w:p>
    <w:p w14:paraId="11EAC0CF" w14:textId="4BD5D57B" w:rsidR="00213C9E" w:rsidRPr="00213C9E" w:rsidRDefault="00213C9E" w:rsidP="00213C9E">
      <w:pPr>
        <w:numPr>
          <w:ilvl w:val="1"/>
          <w:numId w:val="3"/>
        </w:numPr>
        <w:contextualSpacing/>
        <w:rPr>
          <w:rFonts w:ascii="Arial" w:eastAsiaTheme="minorHAnsi" w:hAnsi="Arial" w:cs="Arial"/>
          <w:sz w:val="22"/>
          <w:szCs w:val="22"/>
        </w:rPr>
      </w:pPr>
      <w:r w:rsidRPr="00213C9E">
        <w:rPr>
          <w:rFonts w:ascii="Arial" w:eastAsiaTheme="minorHAnsi" w:hAnsi="Arial" w:cs="Arial"/>
          <w:sz w:val="22"/>
          <w:szCs w:val="22"/>
        </w:rPr>
        <w:t xml:space="preserve">Researchers should submit a full research proposal (see </w:t>
      </w:r>
      <w:hyperlink r:id="rId18" w:history="1">
        <w:r w:rsidRPr="00213C9E">
          <w:rPr>
            <w:rFonts w:ascii="Arial" w:eastAsiaTheme="minorHAnsi" w:hAnsi="Arial" w:cs="Arial"/>
            <w:color w:val="0563C1" w:themeColor="hyperlink"/>
            <w:sz w:val="22"/>
            <w:szCs w:val="22"/>
            <w:u w:val="single"/>
          </w:rPr>
          <w:t>temp</w:t>
        </w:r>
        <w:r w:rsidRPr="00213C9E">
          <w:rPr>
            <w:rFonts w:ascii="Arial" w:eastAsiaTheme="minorHAnsi" w:hAnsi="Arial" w:cs="Arial"/>
            <w:color w:val="0563C1" w:themeColor="hyperlink"/>
            <w:sz w:val="22"/>
            <w:szCs w:val="22"/>
            <w:u w:val="single"/>
          </w:rPr>
          <w:t>l</w:t>
        </w:r>
        <w:r w:rsidRPr="00213C9E">
          <w:rPr>
            <w:rFonts w:ascii="Arial" w:eastAsiaTheme="minorHAnsi" w:hAnsi="Arial" w:cs="Arial"/>
            <w:color w:val="0563C1" w:themeColor="hyperlink"/>
            <w:sz w:val="22"/>
            <w:szCs w:val="22"/>
            <w:u w:val="single"/>
          </w:rPr>
          <w:t>ate</w:t>
        </w:r>
      </w:hyperlink>
      <w:r w:rsidRPr="00213C9E">
        <w:rPr>
          <w:rFonts w:ascii="Arial" w:eastAsiaTheme="minorHAnsi" w:hAnsi="Arial" w:cs="Arial"/>
          <w:sz w:val="22"/>
          <w:szCs w:val="22"/>
        </w:rPr>
        <w:t xml:space="preserve">) along with all required forms for TCU IRB or the funding proposal. </w:t>
      </w:r>
    </w:p>
    <w:p w14:paraId="75F380FD" w14:textId="3F1EC2B4" w:rsidR="00213C9E" w:rsidRPr="00D83C5D" w:rsidRDefault="00213C9E" w:rsidP="00213C9E">
      <w:pPr>
        <w:numPr>
          <w:ilvl w:val="1"/>
          <w:numId w:val="3"/>
        </w:numPr>
        <w:contextualSpacing/>
        <w:rPr>
          <w:rFonts w:ascii="Arial" w:eastAsiaTheme="minorHAnsi" w:hAnsi="Arial" w:cs="Arial"/>
          <w:sz w:val="22"/>
          <w:szCs w:val="22"/>
        </w:rPr>
      </w:pPr>
      <w:r w:rsidRPr="00213C9E">
        <w:rPr>
          <w:rFonts w:ascii="Arial" w:eastAsiaTheme="minorHAnsi" w:hAnsi="Arial" w:cs="Arial"/>
          <w:sz w:val="22"/>
          <w:szCs w:val="22"/>
        </w:rPr>
        <w:t xml:space="preserve">Submissions should be submitted at least 15 business days before the scheduled date of TCU IRB submission or submission to an external funding agency. </w:t>
      </w:r>
    </w:p>
    <w:p w14:paraId="1B143BDB" w14:textId="6346CCD6" w:rsidR="00213C9E" w:rsidRDefault="00213C9E" w:rsidP="00213C9E">
      <w:pPr>
        <w:pStyle w:val="ListParagraph"/>
        <w:numPr>
          <w:ilvl w:val="1"/>
          <w:numId w:val="3"/>
        </w:numPr>
        <w:rPr>
          <w:rFonts w:ascii="Arial" w:hAnsi="Arial" w:cs="Arial"/>
          <w:sz w:val="22"/>
          <w:szCs w:val="22"/>
        </w:rPr>
      </w:pPr>
      <w:r w:rsidRPr="00D83C5D">
        <w:rPr>
          <w:rFonts w:ascii="Arial" w:hAnsi="Arial" w:cs="Arial"/>
          <w:sz w:val="22"/>
          <w:szCs w:val="22"/>
        </w:rPr>
        <w:t xml:space="preserve">Please note that any external funding proposals must be submitted through </w:t>
      </w:r>
      <w:hyperlink r:id="rId19" w:history="1">
        <w:r w:rsidRPr="00D83C5D">
          <w:rPr>
            <w:rStyle w:val="Hyperlink"/>
            <w:rFonts w:ascii="Arial" w:hAnsi="Arial" w:cs="Arial"/>
            <w:sz w:val="22"/>
            <w:szCs w:val="22"/>
          </w:rPr>
          <w:t>TCU FrogFlow</w:t>
        </w:r>
      </w:hyperlink>
      <w:r w:rsidRPr="00D83C5D">
        <w:rPr>
          <w:rFonts w:ascii="Arial" w:hAnsi="Arial" w:cs="Arial"/>
          <w:sz w:val="22"/>
          <w:szCs w:val="22"/>
        </w:rPr>
        <w:t xml:space="preserve"> for review and approval by the TCU </w:t>
      </w:r>
      <w:r w:rsidRPr="00D83C5D">
        <w:rPr>
          <w:rFonts w:ascii="Arial" w:hAnsi="Arial" w:cs="Arial"/>
          <w:sz w:val="22"/>
          <w:szCs w:val="22"/>
        </w:rPr>
        <w:t xml:space="preserve">Office of Research. This approval is anticipated to add an additional 5-7 business days to the timeline. </w:t>
      </w:r>
    </w:p>
    <w:p w14:paraId="2E2D1DE9" w14:textId="77777777" w:rsidR="00FA60D8" w:rsidRPr="00D83C5D" w:rsidRDefault="00FA60D8" w:rsidP="00FA60D8">
      <w:pPr>
        <w:pStyle w:val="ListParagraph"/>
        <w:ind w:left="1440"/>
        <w:rPr>
          <w:rFonts w:ascii="Arial" w:hAnsi="Arial" w:cs="Arial"/>
          <w:sz w:val="22"/>
          <w:szCs w:val="22"/>
        </w:rPr>
      </w:pPr>
    </w:p>
    <w:p w14:paraId="7248FFCC" w14:textId="083EBD75" w:rsidR="00213C9E" w:rsidRPr="00D83C5D" w:rsidRDefault="00213C9E" w:rsidP="00213C9E">
      <w:pPr>
        <w:rPr>
          <w:rFonts w:ascii="Arial" w:hAnsi="Arial" w:cs="Arial"/>
          <w:sz w:val="22"/>
          <w:szCs w:val="22"/>
        </w:rPr>
      </w:pPr>
    </w:p>
    <w:p w14:paraId="1445B7C0" w14:textId="7F37596E" w:rsidR="00FA60D8" w:rsidRDefault="00FA60D8" w:rsidP="00213C9E">
      <w:pPr>
        <w:rPr>
          <w:rFonts w:ascii="Arial" w:hAnsi="Arial" w:cs="Arial"/>
          <w:sz w:val="22"/>
          <w:szCs w:val="22"/>
        </w:rPr>
      </w:pPr>
      <w:r w:rsidRPr="00D83C5D">
        <w:rPr>
          <w:rFonts w:ascii="Arial" w:hAnsi="Arial" w:cs="Arial"/>
          <w:noProof/>
          <w:sz w:val="22"/>
          <w:szCs w:val="22"/>
        </w:rPr>
        <w:lastRenderedPageBreak/>
        <w:drawing>
          <wp:anchor distT="0" distB="0" distL="114300" distR="114300" simplePos="0" relativeHeight="251659264" behindDoc="0" locked="0" layoutInCell="1" allowOverlap="1" wp14:anchorId="64237FFC" wp14:editId="5901D93F">
            <wp:simplePos x="0" y="0"/>
            <wp:positionH relativeFrom="margin">
              <wp:align>center</wp:align>
            </wp:positionH>
            <wp:positionV relativeFrom="paragraph">
              <wp:posOffset>0</wp:posOffset>
            </wp:positionV>
            <wp:extent cx="4524375" cy="1565910"/>
            <wp:effectExtent l="0" t="0" r="9525" b="0"/>
            <wp:wrapSquare wrapText="bothSides"/>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24375" cy="1565910"/>
                    </a:xfrm>
                    <a:prstGeom prst="rect">
                      <a:avLst/>
                    </a:prstGeom>
                  </pic:spPr>
                </pic:pic>
              </a:graphicData>
            </a:graphic>
            <wp14:sizeRelH relativeFrom="page">
              <wp14:pctWidth>0</wp14:pctWidth>
            </wp14:sizeRelH>
            <wp14:sizeRelV relativeFrom="page">
              <wp14:pctHeight>0</wp14:pctHeight>
            </wp14:sizeRelV>
          </wp:anchor>
        </w:drawing>
      </w:r>
    </w:p>
    <w:p w14:paraId="0F7DC985" w14:textId="2C8C3AD7" w:rsidR="00FA60D8" w:rsidRDefault="00FA60D8" w:rsidP="00213C9E">
      <w:pPr>
        <w:rPr>
          <w:rFonts w:ascii="Arial" w:hAnsi="Arial" w:cs="Arial"/>
          <w:sz w:val="22"/>
          <w:szCs w:val="22"/>
        </w:rPr>
      </w:pPr>
    </w:p>
    <w:p w14:paraId="4A6A1E8F" w14:textId="1CABA075" w:rsidR="00FA60D8" w:rsidRDefault="00FA60D8" w:rsidP="00213C9E">
      <w:pPr>
        <w:rPr>
          <w:rFonts w:ascii="Arial" w:hAnsi="Arial" w:cs="Arial"/>
          <w:sz w:val="22"/>
          <w:szCs w:val="22"/>
        </w:rPr>
      </w:pPr>
    </w:p>
    <w:p w14:paraId="33F9B78E" w14:textId="77777777" w:rsidR="00FA60D8" w:rsidRDefault="00FA60D8" w:rsidP="00213C9E">
      <w:pPr>
        <w:rPr>
          <w:rFonts w:ascii="Arial" w:hAnsi="Arial" w:cs="Arial"/>
          <w:sz w:val="22"/>
          <w:szCs w:val="22"/>
        </w:rPr>
      </w:pPr>
    </w:p>
    <w:p w14:paraId="3CD6C4C9" w14:textId="77777777" w:rsidR="00FA60D8" w:rsidRDefault="00FA60D8" w:rsidP="00213C9E">
      <w:pPr>
        <w:rPr>
          <w:rFonts w:ascii="Arial" w:hAnsi="Arial" w:cs="Arial"/>
          <w:sz w:val="22"/>
          <w:szCs w:val="22"/>
        </w:rPr>
      </w:pPr>
    </w:p>
    <w:p w14:paraId="71ED4823" w14:textId="77777777" w:rsidR="00FA60D8" w:rsidRDefault="00FA60D8" w:rsidP="00213C9E">
      <w:pPr>
        <w:rPr>
          <w:rFonts w:ascii="Arial" w:hAnsi="Arial" w:cs="Arial"/>
          <w:sz w:val="22"/>
          <w:szCs w:val="22"/>
        </w:rPr>
      </w:pPr>
    </w:p>
    <w:p w14:paraId="7EFE7C9A" w14:textId="77777777" w:rsidR="00FA60D8" w:rsidRDefault="00FA60D8" w:rsidP="00213C9E">
      <w:pPr>
        <w:rPr>
          <w:rFonts w:ascii="Arial" w:hAnsi="Arial" w:cs="Arial"/>
          <w:sz w:val="22"/>
          <w:szCs w:val="22"/>
        </w:rPr>
      </w:pPr>
    </w:p>
    <w:p w14:paraId="6B3F5D9E" w14:textId="77777777" w:rsidR="00FA60D8" w:rsidRDefault="00FA60D8" w:rsidP="00213C9E">
      <w:pPr>
        <w:rPr>
          <w:rFonts w:ascii="Arial" w:hAnsi="Arial" w:cs="Arial"/>
          <w:sz w:val="22"/>
          <w:szCs w:val="22"/>
        </w:rPr>
      </w:pPr>
    </w:p>
    <w:p w14:paraId="483A6784" w14:textId="36F82EF0" w:rsidR="00FA60D8" w:rsidRDefault="00FA60D8" w:rsidP="00213C9E">
      <w:pPr>
        <w:rPr>
          <w:rFonts w:ascii="Arial" w:hAnsi="Arial" w:cs="Arial"/>
          <w:sz w:val="22"/>
          <w:szCs w:val="22"/>
        </w:rPr>
      </w:pPr>
    </w:p>
    <w:p w14:paraId="6A2D79FD" w14:textId="77777777" w:rsidR="00FA60D8" w:rsidRDefault="00FA60D8" w:rsidP="00213C9E">
      <w:pPr>
        <w:rPr>
          <w:rFonts w:ascii="Arial" w:hAnsi="Arial" w:cs="Arial"/>
          <w:sz w:val="22"/>
          <w:szCs w:val="22"/>
        </w:rPr>
      </w:pPr>
    </w:p>
    <w:p w14:paraId="7D837A60" w14:textId="77777777" w:rsidR="00FA60D8" w:rsidRDefault="00FA60D8" w:rsidP="00213C9E">
      <w:pPr>
        <w:rPr>
          <w:rFonts w:ascii="Arial" w:hAnsi="Arial" w:cs="Arial"/>
          <w:sz w:val="22"/>
          <w:szCs w:val="22"/>
        </w:rPr>
      </w:pPr>
    </w:p>
    <w:p w14:paraId="758A1AA2" w14:textId="03A21EC7" w:rsidR="00213C9E" w:rsidRPr="00D83C5D" w:rsidRDefault="00213C9E" w:rsidP="00213C9E">
      <w:pPr>
        <w:rPr>
          <w:rFonts w:ascii="Arial" w:hAnsi="Arial" w:cs="Arial"/>
          <w:sz w:val="22"/>
          <w:szCs w:val="22"/>
        </w:rPr>
      </w:pPr>
      <w:r w:rsidRPr="00D83C5D">
        <w:rPr>
          <w:rFonts w:ascii="Arial" w:hAnsi="Arial" w:cs="Arial"/>
          <w:sz w:val="22"/>
          <w:szCs w:val="22"/>
        </w:rPr>
        <w:t>It is strongly recommended that researchers leverage peer-review of all proposals prior to submitting them to the SRB. This is not a mandate, but rather reinforces the best practices for ensuring successful research proposals. Peer-review prior to SRB submission may limit the number of revisions and ensure that</w:t>
      </w:r>
      <w:r w:rsidRPr="00C4277C">
        <w:rPr>
          <w:sz w:val="22"/>
          <w:szCs w:val="22"/>
        </w:rPr>
        <w:t xml:space="preserve"> </w:t>
      </w:r>
      <w:r w:rsidRPr="00D83C5D">
        <w:rPr>
          <w:rFonts w:ascii="Arial" w:hAnsi="Arial" w:cs="Arial"/>
          <w:sz w:val="22"/>
          <w:szCs w:val="22"/>
        </w:rPr>
        <w:t xml:space="preserve">proposals are finalized and approved within the 15-day window. The SRB review committee may need additional time if proposals need significant revisions and mentoring meetings are required. </w:t>
      </w:r>
    </w:p>
    <w:p w14:paraId="4E2CBDD9" w14:textId="77777777" w:rsidR="00213C9E" w:rsidRPr="00D83C5D" w:rsidRDefault="00213C9E" w:rsidP="00213C9E">
      <w:pPr>
        <w:ind w:left="360"/>
        <w:rPr>
          <w:rFonts w:ascii="Arial" w:hAnsi="Arial" w:cs="Arial"/>
          <w:sz w:val="22"/>
          <w:szCs w:val="22"/>
        </w:rPr>
      </w:pPr>
    </w:p>
    <w:p w14:paraId="257C178F" w14:textId="77777777" w:rsidR="00213C9E" w:rsidRPr="00D83C5D" w:rsidRDefault="00213C9E" w:rsidP="00213C9E">
      <w:pPr>
        <w:rPr>
          <w:rFonts w:ascii="Arial" w:hAnsi="Arial" w:cs="Arial"/>
          <w:sz w:val="22"/>
          <w:szCs w:val="22"/>
        </w:rPr>
      </w:pPr>
      <w:r w:rsidRPr="00D83C5D">
        <w:rPr>
          <w:rFonts w:ascii="Arial" w:hAnsi="Arial" w:cs="Arial"/>
          <w:sz w:val="22"/>
          <w:szCs w:val="22"/>
        </w:rPr>
        <w:t xml:space="preserve">Once proposals are approved, the researcher should report progress to their departmental chair no later than every 12-month period from the formal approval of the project. Additionally, any and all granting of continuation approval, modifications, and/or revisions should also be reported to the departmental chair and SRB chair within four academic weeks of such action. </w:t>
      </w:r>
    </w:p>
    <w:p w14:paraId="24A087BE" w14:textId="77777777" w:rsidR="00213C9E" w:rsidRPr="00C4277C" w:rsidRDefault="00213C9E" w:rsidP="00213C9E">
      <w:pPr>
        <w:rPr>
          <w:sz w:val="22"/>
          <w:szCs w:val="22"/>
        </w:rPr>
      </w:pPr>
    </w:p>
    <w:p w14:paraId="3D843FBE" w14:textId="20C0B67D" w:rsidR="00213C9E" w:rsidRPr="00FA60D8" w:rsidRDefault="00213C9E" w:rsidP="00213C9E">
      <w:pPr>
        <w:pStyle w:val="Heading2"/>
        <w:rPr>
          <w:rFonts w:ascii="Arial" w:hAnsi="Arial" w:cs="Arial"/>
          <w:b/>
          <w:bCs/>
          <w:color w:val="7030A0"/>
          <w:sz w:val="24"/>
          <w:szCs w:val="24"/>
        </w:rPr>
      </w:pPr>
      <w:bookmarkStart w:id="4" w:name="_Toc127952178"/>
      <w:r w:rsidRPr="00FA60D8">
        <w:rPr>
          <w:rFonts w:ascii="Arial" w:hAnsi="Arial" w:cs="Arial"/>
          <w:b/>
          <w:bCs/>
          <w:color w:val="7030A0"/>
          <w:sz w:val="24"/>
          <w:szCs w:val="24"/>
        </w:rPr>
        <w:t xml:space="preserve">Expectations for </w:t>
      </w:r>
      <w:r w:rsidR="00D83C5D" w:rsidRPr="00FA60D8">
        <w:rPr>
          <w:rFonts w:ascii="Arial" w:hAnsi="Arial" w:cs="Arial"/>
          <w:b/>
          <w:bCs/>
          <w:color w:val="7030A0"/>
          <w:sz w:val="24"/>
          <w:szCs w:val="24"/>
        </w:rPr>
        <w:t>I</w:t>
      </w:r>
      <w:r w:rsidRPr="00FA60D8">
        <w:rPr>
          <w:rFonts w:ascii="Arial" w:hAnsi="Arial" w:cs="Arial"/>
          <w:b/>
          <w:bCs/>
          <w:color w:val="7030A0"/>
          <w:sz w:val="24"/>
          <w:szCs w:val="24"/>
        </w:rPr>
        <w:t xml:space="preserve">nclusion of TCU School of Medicine </w:t>
      </w:r>
      <w:r w:rsidR="00D83C5D" w:rsidRPr="00FA60D8">
        <w:rPr>
          <w:rFonts w:ascii="Arial" w:hAnsi="Arial" w:cs="Arial"/>
          <w:b/>
          <w:bCs/>
          <w:color w:val="7030A0"/>
          <w:sz w:val="24"/>
          <w:szCs w:val="24"/>
        </w:rPr>
        <w:t>M</w:t>
      </w:r>
      <w:r w:rsidRPr="00FA60D8">
        <w:rPr>
          <w:rFonts w:ascii="Arial" w:hAnsi="Arial" w:cs="Arial"/>
          <w:b/>
          <w:bCs/>
          <w:color w:val="7030A0"/>
          <w:sz w:val="24"/>
          <w:szCs w:val="24"/>
        </w:rPr>
        <w:t xml:space="preserve">edical </w:t>
      </w:r>
      <w:r w:rsidR="00D83C5D" w:rsidRPr="00FA60D8">
        <w:rPr>
          <w:rFonts w:ascii="Arial" w:hAnsi="Arial" w:cs="Arial"/>
          <w:b/>
          <w:bCs/>
          <w:color w:val="7030A0"/>
          <w:sz w:val="24"/>
          <w:szCs w:val="24"/>
        </w:rPr>
        <w:t>S</w:t>
      </w:r>
      <w:r w:rsidRPr="00FA60D8">
        <w:rPr>
          <w:rFonts w:ascii="Arial" w:hAnsi="Arial" w:cs="Arial"/>
          <w:b/>
          <w:bCs/>
          <w:color w:val="7030A0"/>
          <w:sz w:val="24"/>
          <w:szCs w:val="24"/>
        </w:rPr>
        <w:t>tudents</w:t>
      </w:r>
      <w:bookmarkEnd w:id="4"/>
    </w:p>
    <w:p w14:paraId="04B79D0C" w14:textId="77777777" w:rsidR="00D83C5D" w:rsidRPr="00D83C5D" w:rsidRDefault="00D83C5D" w:rsidP="00D83C5D"/>
    <w:p w14:paraId="158E2CF3" w14:textId="77777777" w:rsidR="00213C9E" w:rsidRPr="00D83C5D" w:rsidRDefault="00213C9E" w:rsidP="00213C9E">
      <w:pPr>
        <w:pStyle w:val="Heading3"/>
        <w:rPr>
          <w:rFonts w:ascii="Arial" w:hAnsi="Arial" w:cs="Arial"/>
          <w:color w:val="auto"/>
          <w:sz w:val="22"/>
          <w:szCs w:val="22"/>
          <w:u w:val="single"/>
        </w:rPr>
      </w:pPr>
      <w:bookmarkStart w:id="5" w:name="_Toc127952179"/>
      <w:r w:rsidRPr="00D83C5D">
        <w:rPr>
          <w:rFonts w:ascii="Arial" w:hAnsi="Arial" w:cs="Arial"/>
          <w:color w:val="auto"/>
          <w:sz w:val="22"/>
          <w:szCs w:val="22"/>
          <w:u w:val="single"/>
        </w:rPr>
        <w:t>Use of School of Medicine Student Data:</w:t>
      </w:r>
      <w:bookmarkEnd w:id="5"/>
    </w:p>
    <w:p w14:paraId="0A5F205A" w14:textId="77777777" w:rsidR="00213C9E" w:rsidRPr="00D83C5D" w:rsidRDefault="00213C9E" w:rsidP="00213C9E">
      <w:pPr>
        <w:rPr>
          <w:rFonts w:ascii="Arial" w:hAnsi="Arial" w:cs="Arial"/>
          <w:sz w:val="22"/>
          <w:szCs w:val="22"/>
        </w:rPr>
      </w:pPr>
      <w:r w:rsidRPr="00D83C5D">
        <w:rPr>
          <w:rFonts w:ascii="Arial" w:hAnsi="Arial" w:cs="Arial"/>
          <w:sz w:val="22"/>
          <w:szCs w:val="22"/>
        </w:rPr>
        <w:t>Proposals which include School of Medicine medical student data should include a description of the plan to coordinate with the School of Medicine Office of Assessment and Evaluation to ensure confidentiality of student data.</w:t>
      </w:r>
    </w:p>
    <w:p w14:paraId="7E68C767" w14:textId="77777777" w:rsidR="00213C9E" w:rsidRPr="00D83C5D" w:rsidRDefault="00213C9E" w:rsidP="00213C9E">
      <w:pPr>
        <w:rPr>
          <w:rFonts w:ascii="Arial" w:hAnsi="Arial" w:cs="Arial"/>
          <w:sz w:val="22"/>
          <w:szCs w:val="22"/>
        </w:rPr>
      </w:pPr>
    </w:p>
    <w:p w14:paraId="14B6A8CA" w14:textId="77777777" w:rsidR="00213C9E" w:rsidRPr="00D83C5D" w:rsidRDefault="00213C9E" w:rsidP="00213C9E">
      <w:pPr>
        <w:pStyle w:val="Heading3"/>
        <w:rPr>
          <w:rFonts w:ascii="Arial" w:hAnsi="Arial" w:cs="Arial"/>
          <w:color w:val="auto"/>
          <w:sz w:val="22"/>
          <w:szCs w:val="22"/>
          <w:u w:val="single"/>
        </w:rPr>
      </w:pPr>
      <w:bookmarkStart w:id="6" w:name="_Toc127952180"/>
      <w:r w:rsidRPr="00D83C5D">
        <w:rPr>
          <w:rFonts w:ascii="Arial" w:hAnsi="Arial" w:cs="Arial"/>
          <w:color w:val="auto"/>
          <w:sz w:val="22"/>
          <w:szCs w:val="22"/>
          <w:u w:val="single"/>
        </w:rPr>
        <w:t>Survey Monitoring:</w:t>
      </w:r>
      <w:bookmarkEnd w:id="6"/>
    </w:p>
    <w:p w14:paraId="3E76164A" w14:textId="77777777" w:rsidR="00213C9E" w:rsidRPr="00D83C5D" w:rsidRDefault="00213C9E" w:rsidP="00213C9E">
      <w:pPr>
        <w:rPr>
          <w:rFonts w:ascii="Arial" w:hAnsi="Arial" w:cs="Arial"/>
          <w:sz w:val="22"/>
          <w:szCs w:val="22"/>
        </w:rPr>
      </w:pPr>
      <w:r w:rsidRPr="00D83C5D">
        <w:rPr>
          <w:rFonts w:ascii="Arial" w:hAnsi="Arial" w:cs="Arial"/>
          <w:sz w:val="22"/>
          <w:szCs w:val="22"/>
        </w:rPr>
        <w:t xml:space="preserve">The SRB will consider the impact of proposed surveys on all resources, including but not limited to students, staff, and the curriculum and provide this feedback to the researcher. The SRB will use a rubric to assess the anticipated impact on resources, and balance this with the potential impact on expanding knowledge in the discipline in considering the approval and scheduling of medical student survey research designs.  </w:t>
      </w:r>
    </w:p>
    <w:p w14:paraId="5341E49B" w14:textId="77777777" w:rsidR="00213C9E" w:rsidRPr="00C4277C" w:rsidRDefault="00213C9E" w:rsidP="00213C9E">
      <w:pPr>
        <w:rPr>
          <w:sz w:val="22"/>
          <w:szCs w:val="22"/>
        </w:rPr>
      </w:pPr>
    </w:p>
    <w:p w14:paraId="21EBF257" w14:textId="59FB5339" w:rsidR="00213C9E" w:rsidRPr="00FA60D8" w:rsidRDefault="00213C9E" w:rsidP="00213C9E">
      <w:pPr>
        <w:pStyle w:val="Heading2"/>
        <w:rPr>
          <w:rFonts w:ascii="Arial" w:hAnsi="Arial" w:cs="Arial"/>
          <w:b/>
          <w:bCs/>
          <w:color w:val="7030A0"/>
          <w:sz w:val="24"/>
          <w:szCs w:val="24"/>
        </w:rPr>
      </w:pPr>
      <w:bookmarkStart w:id="7" w:name="_Toc127952181"/>
      <w:r w:rsidRPr="00FA60D8">
        <w:rPr>
          <w:rFonts w:ascii="Arial" w:hAnsi="Arial" w:cs="Arial"/>
          <w:b/>
          <w:bCs/>
          <w:color w:val="7030A0"/>
          <w:sz w:val="24"/>
          <w:szCs w:val="24"/>
        </w:rPr>
        <w:t>Assignment of Reviewers</w:t>
      </w:r>
      <w:bookmarkEnd w:id="7"/>
    </w:p>
    <w:p w14:paraId="19B4A1A7" w14:textId="77777777" w:rsidR="00D83C5D" w:rsidRPr="00D83C5D" w:rsidRDefault="00D83C5D" w:rsidP="00D83C5D"/>
    <w:p w14:paraId="73BCB9E3" w14:textId="77777777" w:rsidR="00213C9E" w:rsidRPr="00D83C5D" w:rsidRDefault="00213C9E" w:rsidP="00213C9E">
      <w:pPr>
        <w:rPr>
          <w:rFonts w:ascii="Arial" w:hAnsi="Arial" w:cs="Arial"/>
          <w:sz w:val="22"/>
          <w:szCs w:val="22"/>
        </w:rPr>
      </w:pPr>
      <w:r w:rsidRPr="00D83C5D">
        <w:rPr>
          <w:rFonts w:ascii="Arial" w:hAnsi="Arial" w:cs="Arial"/>
          <w:sz w:val="22"/>
          <w:szCs w:val="22"/>
        </w:rPr>
        <w:t xml:space="preserve">The chair of the SRB, or delegate, will identify at least two (2) reviewers from the SRB. Reviewers will independently assess the proposal, using the SRB proposal feedback rubric. </w:t>
      </w:r>
    </w:p>
    <w:p w14:paraId="2A3421D7" w14:textId="77777777" w:rsidR="00213C9E" w:rsidRPr="00C4277C" w:rsidRDefault="00213C9E" w:rsidP="00213C9E">
      <w:pPr>
        <w:rPr>
          <w:sz w:val="22"/>
          <w:szCs w:val="22"/>
        </w:rPr>
      </w:pPr>
    </w:p>
    <w:p w14:paraId="2D030FFF" w14:textId="7B0D5291" w:rsidR="00213C9E" w:rsidRPr="00FA60D8" w:rsidRDefault="00213C9E" w:rsidP="00213C9E">
      <w:pPr>
        <w:pStyle w:val="Heading2"/>
        <w:rPr>
          <w:rFonts w:ascii="Arial" w:hAnsi="Arial" w:cs="Arial"/>
          <w:b/>
          <w:bCs/>
          <w:color w:val="7030A0"/>
          <w:sz w:val="24"/>
          <w:szCs w:val="24"/>
        </w:rPr>
      </w:pPr>
      <w:bookmarkStart w:id="8" w:name="_Toc127952182"/>
      <w:r w:rsidRPr="00FA60D8">
        <w:rPr>
          <w:rFonts w:ascii="Arial" w:hAnsi="Arial" w:cs="Arial"/>
          <w:b/>
          <w:bCs/>
          <w:color w:val="7030A0"/>
          <w:sz w:val="24"/>
          <w:szCs w:val="24"/>
        </w:rPr>
        <w:t>Use of External Consultants in the Review</w:t>
      </w:r>
      <w:bookmarkEnd w:id="8"/>
    </w:p>
    <w:p w14:paraId="49257D9C" w14:textId="77777777" w:rsidR="00D83C5D" w:rsidRPr="00D83C5D" w:rsidRDefault="00D83C5D" w:rsidP="00D83C5D"/>
    <w:p w14:paraId="698969C6" w14:textId="77777777" w:rsidR="00213C9E" w:rsidRPr="00D83C5D" w:rsidRDefault="00213C9E" w:rsidP="00213C9E">
      <w:pPr>
        <w:rPr>
          <w:rFonts w:ascii="Arial" w:hAnsi="Arial" w:cs="Arial"/>
          <w:sz w:val="22"/>
          <w:szCs w:val="22"/>
        </w:rPr>
      </w:pPr>
      <w:r w:rsidRPr="00D83C5D">
        <w:rPr>
          <w:rFonts w:ascii="Arial" w:hAnsi="Arial" w:cs="Arial"/>
          <w:sz w:val="22"/>
          <w:szCs w:val="22"/>
        </w:rPr>
        <w:lastRenderedPageBreak/>
        <w:t xml:space="preserve">SRB reviewers may determine that they require external consultant review as part of the review process. Reviewers should notify the SRB chair within five (5) business days of request to engage external consultants in the review process. This request should be communicated to the researcher within 2 days of notification by the SRB chair. PIs should be informed that the request for external consultants may add an additional ten (10) days for review and decision. </w:t>
      </w:r>
    </w:p>
    <w:p w14:paraId="57ABBD5A" w14:textId="77777777" w:rsidR="00213C9E" w:rsidRPr="00D83C5D" w:rsidRDefault="00213C9E" w:rsidP="00213C9E">
      <w:pPr>
        <w:rPr>
          <w:rFonts w:ascii="Arial" w:hAnsi="Arial" w:cs="Arial"/>
          <w:sz w:val="22"/>
          <w:szCs w:val="22"/>
        </w:rPr>
      </w:pPr>
    </w:p>
    <w:p w14:paraId="728BF92A" w14:textId="77777777" w:rsidR="00213C9E" w:rsidRPr="00D83C5D" w:rsidRDefault="00213C9E" w:rsidP="00213C9E">
      <w:pPr>
        <w:rPr>
          <w:rFonts w:ascii="Arial" w:hAnsi="Arial" w:cs="Arial"/>
          <w:sz w:val="22"/>
          <w:szCs w:val="22"/>
        </w:rPr>
      </w:pPr>
      <w:r w:rsidRPr="00D83C5D">
        <w:rPr>
          <w:rFonts w:ascii="Arial" w:hAnsi="Arial" w:cs="Arial"/>
          <w:sz w:val="22"/>
          <w:szCs w:val="22"/>
        </w:rPr>
        <w:t xml:space="preserve">In cases in which the SRB calls upon consultants with content expertise relevant to review a given proposal, the opinion of the consultant(s) will be taken into consideration when developing the final SRB report. </w:t>
      </w:r>
    </w:p>
    <w:p w14:paraId="7EE2A76E" w14:textId="77777777" w:rsidR="00213C9E" w:rsidRPr="00D83C5D" w:rsidRDefault="00213C9E" w:rsidP="00213C9E">
      <w:pPr>
        <w:rPr>
          <w:rFonts w:ascii="Arial" w:hAnsi="Arial" w:cs="Arial"/>
          <w:sz w:val="22"/>
          <w:szCs w:val="22"/>
        </w:rPr>
      </w:pPr>
    </w:p>
    <w:p w14:paraId="2B5A4D1C" w14:textId="6DADBFB7" w:rsidR="00D83C5D" w:rsidRDefault="00213C9E" w:rsidP="00D83C5D">
      <w:pPr>
        <w:rPr>
          <w:rFonts w:ascii="Arial" w:hAnsi="Arial" w:cs="Arial"/>
          <w:sz w:val="22"/>
          <w:szCs w:val="22"/>
        </w:rPr>
      </w:pPr>
      <w:r w:rsidRPr="00D83C5D">
        <w:rPr>
          <w:rFonts w:ascii="Arial" w:hAnsi="Arial" w:cs="Arial"/>
          <w:sz w:val="22"/>
          <w:szCs w:val="22"/>
        </w:rPr>
        <w:t>If a consultant is used in review of a proposal, this will be noted in the letter to the researcher.</w:t>
      </w:r>
    </w:p>
    <w:p w14:paraId="3DA0C365" w14:textId="77777777" w:rsidR="00FA60D8" w:rsidRDefault="00FA60D8" w:rsidP="00D83C5D">
      <w:pPr>
        <w:rPr>
          <w:rFonts w:ascii="Arial" w:hAnsi="Arial" w:cs="Arial"/>
          <w:b/>
          <w:bCs/>
          <w:sz w:val="22"/>
          <w:szCs w:val="22"/>
        </w:rPr>
      </w:pPr>
    </w:p>
    <w:p w14:paraId="245641C0" w14:textId="573F09C3" w:rsidR="00213C9E" w:rsidRPr="00FA60D8" w:rsidRDefault="00213C9E" w:rsidP="00D83C5D">
      <w:pPr>
        <w:rPr>
          <w:rFonts w:ascii="Arial" w:eastAsiaTheme="majorEastAsia" w:hAnsi="Arial" w:cs="Arial"/>
          <w:b/>
          <w:bCs/>
          <w:color w:val="7030A0"/>
        </w:rPr>
      </w:pPr>
      <w:r w:rsidRPr="00213C9E">
        <w:rPr>
          <w:rFonts w:ascii="Arial" w:eastAsiaTheme="majorEastAsia" w:hAnsi="Arial" w:cs="Arial"/>
          <w:b/>
          <w:bCs/>
          <w:color w:val="7030A0"/>
        </w:rPr>
        <w:t>Request for Review by the full SR</w:t>
      </w:r>
      <w:r w:rsidR="00D83C5D" w:rsidRPr="00FA60D8">
        <w:rPr>
          <w:rFonts w:ascii="Arial" w:eastAsiaTheme="majorEastAsia" w:hAnsi="Arial" w:cs="Arial"/>
          <w:b/>
          <w:bCs/>
          <w:color w:val="7030A0"/>
        </w:rPr>
        <w:t>B</w:t>
      </w:r>
    </w:p>
    <w:p w14:paraId="2866719B" w14:textId="77777777" w:rsidR="00D83C5D" w:rsidRPr="00213C9E" w:rsidRDefault="00D83C5D" w:rsidP="00D83C5D">
      <w:pPr>
        <w:rPr>
          <w:rFonts w:ascii="Arial" w:hAnsi="Arial" w:cs="Arial"/>
          <w:b/>
          <w:bCs/>
          <w:sz w:val="22"/>
          <w:szCs w:val="22"/>
        </w:rPr>
      </w:pPr>
    </w:p>
    <w:p w14:paraId="1C253B51"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Reviewers may request that proposals be routed to the larger SRB for full review and discussion. These requests should be communicated to the chair of the SRB within five (5) business days of receipt. </w:t>
      </w:r>
    </w:p>
    <w:p w14:paraId="5B6160B9" w14:textId="77777777" w:rsidR="00213C9E" w:rsidRPr="00213C9E" w:rsidRDefault="00213C9E" w:rsidP="00213C9E">
      <w:pPr>
        <w:rPr>
          <w:rFonts w:ascii="Arial" w:hAnsi="Arial" w:cs="Arial"/>
          <w:sz w:val="22"/>
          <w:szCs w:val="22"/>
        </w:rPr>
      </w:pPr>
    </w:p>
    <w:p w14:paraId="41C8924B" w14:textId="77777777" w:rsidR="00213C9E" w:rsidRPr="00213C9E" w:rsidRDefault="00213C9E" w:rsidP="00213C9E">
      <w:pPr>
        <w:rPr>
          <w:rFonts w:ascii="Arial" w:hAnsi="Arial" w:cs="Arial"/>
          <w:sz w:val="22"/>
          <w:szCs w:val="22"/>
        </w:rPr>
      </w:pPr>
      <w:r w:rsidRPr="00213C9E">
        <w:rPr>
          <w:rFonts w:ascii="Arial" w:hAnsi="Arial" w:cs="Arial"/>
          <w:sz w:val="22"/>
          <w:szCs w:val="22"/>
        </w:rPr>
        <w:t>The SRB chair will then schedule a full SRB meeting as soon as possible. The SRB members will receive a copy of the proposal and feedback rubric.  In the event that this meeting cannot occur prior to the seven (7) day anticipated deadline, the chair will communicate with the PI on this delay and identify an anticipated response timeline to the PI.</w:t>
      </w:r>
    </w:p>
    <w:p w14:paraId="46A10F1A" w14:textId="77777777" w:rsidR="00213C9E" w:rsidRPr="00213C9E" w:rsidRDefault="00213C9E" w:rsidP="00213C9E">
      <w:pPr>
        <w:rPr>
          <w:rFonts w:ascii="Arial" w:hAnsi="Arial" w:cs="Arial"/>
          <w:sz w:val="22"/>
          <w:szCs w:val="22"/>
        </w:rPr>
      </w:pPr>
    </w:p>
    <w:p w14:paraId="2BCD39B4"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At the conclusion of the SRB meeting, the reviewers will finalize the feedback rubric and submit this to the chair of the SRB and the dean. </w:t>
      </w:r>
    </w:p>
    <w:p w14:paraId="7B2B7F63" w14:textId="77777777" w:rsidR="00213C9E" w:rsidRPr="00213C9E" w:rsidRDefault="00213C9E" w:rsidP="00213C9E">
      <w:pPr>
        <w:rPr>
          <w:rFonts w:ascii="Arial" w:hAnsi="Arial" w:cs="Arial"/>
          <w:sz w:val="22"/>
          <w:szCs w:val="22"/>
        </w:rPr>
      </w:pPr>
    </w:p>
    <w:p w14:paraId="4EC2E05E"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The SRB should make a determination on the decision regarding the proposal and this should be noted on the feedback rubric. </w:t>
      </w:r>
    </w:p>
    <w:p w14:paraId="2526431A" w14:textId="77777777" w:rsidR="00213C9E" w:rsidRPr="00213C9E" w:rsidRDefault="00213C9E" w:rsidP="00213C9E">
      <w:pPr>
        <w:rPr>
          <w:sz w:val="22"/>
          <w:szCs w:val="22"/>
        </w:rPr>
      </w:pPr>
    </w:p>
    <w:p w14:paraId="47E904D3" w14:textId="1125599D" w:rsidR="00213C9E" w:rsidRPr="00FA60D8" w:rsidRDefault="00213C9E" w:rsidP="00213C9E">
      <w:pPr>
        <w:keepNext/>
        <w:keepLines/>
        <w:spacing w:before="40"/>
        <w:outlineLvl w:val="1"/>
        <w:rPr>
          <w:rFonts w:ascii="Arial" w:eastAsiaTheme="majorEastAsia" w:hAnsi="Arial" w:cs="Arial"/>
          <w:b/>
          <w:bCs/>
          <w:color w:val="7030A0"/>
        </w:rPr>
      </w:pPr>
      <w:bookmarkStart w:id="9" w:name="_SRB_Review_Outcomes:"/>
      <w:bookmarkStart w:id="10" w:name="_Toc127952183"/>
      <w:bookmarkEnd w:id="9"/>
      <w:r w:rsidRPr="00213C9E">
        <w:rPr>
          <w:rFonts w:ascii="Arial" w:eastAsiaTheme="majorEastAsia" w:hAnsi="Arial" w:cs="Arial"/>
          <w:b/>
          <w:bCs/>
          <w:color w:val="7030A0"/>
        </w:rPr>
        <w:t>SRB Review Outcomes</w:t>
      </w:r>
      <w:bookmarkEnd w:id="10"/>
    </w:p>
    <w:p w14:paraId="60EB84CB" w14:textId="77777777" w:rsidR="00D83C5D" w:rsidRPr="00213C9E" w:rsidRDefault="00D83C5D" w:rsidP="00213C9E">
      <w:pPr>
        <w:keepNext/>
        <w:keepLines/>
        <w:spacing w:before="40"/>
        <w:outlineLvl w:val="1"/>
        <w:rPr>
          <w:rFonts w:ascii="Arial" w:eastAsiaTheme="majorEastAsia" w:hAnsi="Arial" w:cs="Arial"/>
          <w:b/>
          <w:bCs/>
          <w:color w:val="44546A" w:themeColor="text2"/>
          <w:sz w:val="22"/>
          <w:szCs w:val="22"/>
        </w:rPr>
      </w:pPr>
    </w:p>
    <w:p w14:paraId="516AFE53" w14:textId="77777777" w:rsidR="00213C9E" w:rsidRPr="00213C9E" w:rsidRDefault="00213C9E" w:rsidP="00213C9E">
      <w:pPr>
        <w:rPr>
          <w:rFonts w:ascii="Arial" w:hAnsi="Arial" w:cs="Arial"/>
          <w:sz w:val="22"/>
          <w:szCs w:val="22"/>
        </w:rPr>
      </w:pPr>
      <w:r w:rsidRPr="00213C9E">
        <w:rPr>
          <w:rFonts w:ascii="Arial" w:hAnsi="Arial" w:cs="Arial"/>
          <w:sz w:val="22"/>
          <w:szCs w:val="22"/>
        </w:rPr>
        <w:t>Upon independent review, the reviewers should convene and draft a final evaluation rubric. SRB reviewers may identify one of these outcomes from this first review:</w:t>
      </w:r>
    </w:p>
    <w:p w14:paraId="10AB90AB" w14:textId="77777777" w:rsidR="00213C9E" w:rsidRPr="00213C9E" w:rsidRDefault="00213C9E" w:rsidP="00213C9E">
      <w:pPr>
        <w:keepNext/>
        <w:keepLines/>
        <w:spacing w:before="40"/>
        <w:outlineLvl w:val="2"/>
        <w:rPr>
          <w:rFonts w:eastAsiaTheme="majorEastAsia"/>
          <w:color w:val="1F3763" w:themeColor="accent1" w:themeShade="7F"/>
          <w:sz w:val="22"/>
          <w:szCs w:val="22"/>
        </w:rPr>
      </w:pPr>
    </w:p>
    <w:p w14:paraId="20D9B3C9" w14:textId="77777777" w:rsidR="00213C9E" w:rsidRPr="00213C9E" w:rsidRDefault="00213C9E" w:rsidP="00213C9E">
      <w:pPr>
        <w:keepNext/>
        <w:keepLines/>
        <w:numPr>
          <w:ilvl w:val="0"/>
          <w:numId w:val="8"/>
        </w:numPr>
        <w:spacing w:before="40"/>
        <w:outlineLvl w:val="2"/>
        <w:rPr>
          <w:rFonts w:ascii="Arial" w:eastAsiaTheme="majorEastAsia" w:hAnsi="Arial" w:cs="Arial"/>
          <w:sz w:val="22"/>
          <w:szCs w:val="22"/>
        </w:rPr>
      </w:pPr>
      <w:bookmarkStart w:id="11" w:name="_Toc127952184"/>
      <w:r w:rsidRPr="00213C9E">
        <w:rPr>
          <w:rFonts w:ascii="Arial" w:eastAsiaTheme="majorEastAsia" w:hAnsi="Arial" w:cs="Arial"/>
          <w:sz w:val="22"/>
          <w:szCs w:val="22"/>
        </w:rPr>
        <w:t>Accept Proposal Without Revision</w:t>
      </w:r>
      <w:bookmarkEnd w:id="11"/>
    </w:p>
    <w:p w14:paraId="5AD2DA51" w14:textId="76BE8614" w:rsidR="00213C9E" w:rsidRPr="00213C9E" w:rsidRDefault="00213C9E" w:rsidP="00213C9E">
      <w:pPr>
        <w:numPr>
          <w:ilvl w:val="1"/>
          <w:numId w:val="4"/>
        </w:numPr>
        <w:contextualSpacing/>
        <w:rPr>
          <w:rFonts w:ascii="Arial" w:hAnsi="Arial" w:cs="Arial"/>
          <w:sz w:val="22"/>
          <w:szCs w:val="22"/>
        </w:rPr>
      </w:pPr>
      <w:r w:rsidRPr="00213C9E">
        <w:rPr>
          <w:rFonts w:ascii="Arial" w:hAnsi="Arial" w:cs="Arial"/>
          <w:sz w:val="22"/>
          <w:szCs w:val="22"/>
        </w:rPr>
        <w:t>Proposals approved for submission to the TCU IRB or to TCU Office of Research FrogFlow (external funding proposals) (as written).</w:t>
      </w:r>
    </w:p>
    <w:p w14:paraId="660E4D62" w14:textId="77777777" w:rsidR="00213C9E" w:rsidRPr="00213C9E" w:rsidRDefault="00213C9E" w:rsidP="00213C9E">
      <w:pPr>
        <w:numPr>
          <w:ilvl w:val="0"/>
          <w:numId w:val="5"/>
        </w:numPr>
        <w:contextualSpacing/>
        <w:rPr>
          <w:rFonts w:ascii="Arial" w:hAnsi="Arial" w:cs="Arial"/>
          <w:sz w:val="22"/>
          <w:szCs w:val="22"/>
        </w:rPr>
      </w:pPr>
      <w:r w:rsidRPr="00213C9E">
        <w:rPr>
          <w:rFonts w:ascii="Arial" w:hAnsi="Arial" w:cs="Arial"/>
          <w:sz w:val="22"/>
          <w:szCs w:val="22"/>
        </w:rPr>
        <w:t xml:space="preserve"> The final feedback rubric and reviewer comments will be forwarded to the chair of the SRB and the dean. </w:t>
      </w:r>
    </w:p>
    <w:p w14:paraId="4DBBA163" w14:textId="77777777" w:rsidR="00213C9E" w:rsidRPr="00213C9E" w:rsidRDefault="00213C9E" w:rsidP="00213C9E">
      <w:pPr>
        <w:numPr>
          <w:ilvl w:val="0"/>
          <w:numId w:val="5"/>
        </w:numPr>
        <w:contextualSpacing/>
        <w:rPr>
          <w:rFonts w:ascii="Arial" w:hAnsi="Arial" w:cs="Arial"/>
          <w:sz w:val="22"/>
          <w:szCs w:val="22"/>
        </w:rPr>
      </w:pPr>
      <w:r w:rsidRPr="00213C9E">
        <w:rPr>
          <w:rFonts w:ascii="Arial" w:hAnsi="Arial" w:cs="Arial"/>
          <w:sz w:val="22"/>
          <w:szCs w:val="22"/>
        </w:rPr>
        <w:t xml:space="preserve">The dean will approve the review and sign the feedback rubric. </w:t>
      </w:r>
    </w:p>
    <w:p w14:paraId="322B2550" w14:textId="77777777" w:rsidR="00213C9E" w:rsidRPr="00213C9E" w:rsidRDefault="00213C9E" w:rsidP="00213C9E">
      <w:pPr>
        <w:numPr>
          <w:ilvl w:val="0"/>
          <w:numId w:val="5"/>
        </w:numPr>
        <w:contextualSpacing/>
        <w:rPr>
          <w:rFonts w:ascii="Arial" w:hAnsi="Arial" w:cs="Arial"/>
          <w:sz w:val="22"/>
          <w:szCs w:val="22"/>
        </w:rPr>
      </w:pPr>
      <w:r w:rsidRPr="00213C9E">
        <w:rPr>
          <w:rFonts w:ascii="Arial" w:hAnsi="Arial" w:cs="Arial"/>
          <w:sz w:val="22"/>
          <w:szCs w:val="22"/>
        </w:rPr>
        <w:t xml:space="preserve">The dean will then communicate to the researcher, cc’ing the department chair the outcomes and recommendations of the SRB review. </w:t>
      </w:r>
    </w:p>
    <w:p w14:paraId="3C433971" w14:textId="77777777" w:rsidR="00213C9E" w:rsidRPr="00213C9E" w:rsidRDefault="00213C9E" w:rsidP="00213C9E">
      <w:pPr>
        <w:numPr>
          <w:ilvl w:val="0"/>
          <w:numId w:val="5"/>
        </w:numPr>
        <w:contextualSpacing/>
        <w:rPr>
          <w:rFonts w:ascii="Arial" w:hAnsi="Arial" w:cs="Arial"/>
          <w:sz w:val="22"/>
          <w:szCs w:val="22"/>
        </w:rPr>
      </w:pPr>
      <w:r w:rsidRPr="00213C9E">
        <w:rPr>
          <w:rFonts w:ascii="Arial" w:hAnsi="Arial" w:cs="Arial"/>
          <w:sz w:val="22"/>
          <w:szCs w:val="22"/>
        </w:rPr>
        <w:t>The researcher may submit their proposal to the TCU IRB or TCU Office of Research Frog Flow.</w:t>
      </w:r>
    </w:p>
    <w:p w14:paraId="79FF738C" w14:textId="77777777" w:rsidR="00213C9E" w:rsidRPr="00213C9E" w:rsidRDefault="00213C9E" w:rsidP="00213C9E">
      <w:pPr>
        <w:ind w:left="1440"/>
        <w:contextualSpacing/>
        <w:rPr>
          <w:rFonts w:eastAsiaTheme="minorHAnsi"/>
          <w:sz w:val="22"/>
          <w:szCs w:val="22"/>
        </w:rPr>
      </w:pPr>
    </w:p>
    <w:p w14:paraId="5800B759" w14:textId="7259A82F" w:rsidR="00213C9E" w:rsidRPr="00213C9E" w:rsidRDefault="00213C9E" w:rsidP="00213C9E">
      <w:pPr>
        <w:keepNext/>
        <w:keepLines/>
        <w:numPr>
          <w:ilvl w:val="0"/>
          <w:numId w:val="8"/>
        </w:numPr>
        <w:spacing w:before="40"/>
        <w:outlineLvl w:val="2"/>
        <w:rPr>
          <w:rFonts w:ascii="Arial" w:eastAsiaTheme="majorEastAsia" w:hAnsi="Arial" w:cs="Arial"/>
          <w:sz w:val="22"/>
          <w:szCs w:val="22"/>
        </w:rPr>
      </w:pPr>
      <w:bookmarkStart w:id="12" w:name="_Toc127952185"/>
      <w:r w:rsidRPr="00213C9E">
        <w:rPr>
          <w:rFonts w:ascii="Arial" w:eastAsiaTheme="majorEastAsia" w:hAnsi="Arial" w:cs="Arial"/>
          <w:sz w:val="22"/>
          <w:szCs w:val="22"/>
        </w:rPr>
        <w:lastRenderedPageBreak/>
        <w:t>Recommend Approval Pending Acceptable Revisions</w:t>
      </w:r>
      <w:bookmarkEnd w:id="12"/>
    </w:p>
    <w:p w14:paraId="2E86A3FB"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 xml:space="preserve">The final feedback rubric and reviewer comments will be forwarded to the chair of the SRB and the dean. </w:t>
      </w:r>
    </w:p>
    <w:p w14:paraId="7E4D9511"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 xml:space="preserve">The dean will approve the review and sign the feedback rubric. </w:t>
      </w:r>
    </w:p>
    <w:p w14:paraId="015CB8EC"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 xml:space="preserve">The dean will then communicate to the researcher, cc’ing the department chair the outcomes and recommendations of the SRB review. </w:t>
      </w:r>
    </w:p>
    <w:p w14:paraId="5D2EE011"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 xml:space="preserve">Revision suggestions should be fully described in the feedback rubric. </w:t>
      </w:r>
    </w:p>
    <w:p w14:paraId="6A56DE11" w14:textId="77777777" w:rsidR="00213C9E" w:rsidRPr="00213C9E" w:rsidRDefault="00213C9E" w:rsidP="00213C9E">
      <w:pPr>
        <w:numPr>
          <w:ilvl w:val="1"/>
          <w:numId w:val="6"/>
        </w:numPr>
        <w:contextualSpacing/>
        <w:rPr>
          <w:rFonts w:ascii="Arial" w:hAnsi="Arial" w:cs="Arial"/>
          <w:sz w:val="22"/>
          <w:szCs w:val="22"/>
        </w:rPr>
      </w:pPr>
      <w:r w:rsidRPr="00213C9E">
        <w:rPr>
          <w:rFonts w:ascii="Arial" w:hAnsi="Arial" w:cs="Arial"/>
          <w:sz w:val="22"/>
          <w:szCs w:val="22"/>
        </w:rPr>
        <w:t xml:space="preserve">SRB reviewers should indicate revisions that are recommended and revisions that are required. </w:t>
      </w:r>
    </w:p>
    <w:p w14:paraId="21921B14" w14:textId="77777777" w:rsidR="00213C9E" w:rsidRPr="00213C9E" w:rsidRDefault="00213C9E" w:rsidP="00213C9E">
      <w:pPr>
        <w:numPr>
          <w:ilvl w:val="1"/>
          <w:numId w:val="6"/>
        </w:numPr>
        <w:contextualSpacing/>
        <w:rPr>
          <w:rFonts w:ascii="Arial" w:hAnsi="Arial" w:cs="Arial"/>
          <w:sz w:val="22"/>
          <w:szCs w:val="22"/>
        </w:rPr>
      </w:pPr>
      <w:r w:rsidRPr="00213C9E">
        <w:rPr>
          <w:rFonts w:ascii="Arial" w:hAnsi="Arial" w:cs="Arial"/>
          <w:sz w:val="22"/>
          <w:szCs w:val="22"/>
        </w:rPr>
        <w:t>Researchers should consider all recommended revisions, and must address all required revisions in the resubmission.</w:t>
      </w:r>
    </w:p>
    <w:p w14:paraId="7D258D21"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The researcher may request a consultation with the SRB reviewers prior to resubmission, but this is not required.</w:t>
      </w:r>
    </w:p>
    <w:p w14:paraId="24A4140A"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 xml:space="preserve">Researcher will forward updated proposal, with track changes, and any responses to required revisions to the SRB reviewers. </w:t>
      </w:r>
    </w:p>
    <w:p w14:paraId="45A19096" w14:textId="77777777" w:rsidR="00213C9E" w:rsidRPr="00213C9E" w:rsidRDefault="00213C9E" w:rsidP="00213C9E">
      <w:pPr>
        <w:numPr>
          <w:ilvl w:val="1"/>
          <w:numId w:val="6"/>
        </w:numPr>
        <w:contextualSpacing/>
        <w:rPr>
          <w:rFonts w:ascii="Arial" w:hAnsi="Arial" w:cs="Arial"/>
          <w:sz w:val="22"/>
          <w:szCs w:val="22"/>
        </w:rPr>
      </w:pPr>
      <w:r w:rsidRPr="00213C9E">
        <w:rPr>
          <w:rFonts w:ascii="Arial" w:eastAsiaTheme="minorHAnsi" w:hAnsi="Arial" w:cs="Arial"/>
          <w:sz w:val="22"/>
          <w:szCs w:val="22"/>
        </w:rPr>
        <w:t>Resubmission of the proposal will initiate the 2</w:t>
      </w:r>
      <w:r w:rsidRPr="00213C9E">
        <w:rPr>
          <w:rFonts w:ascii="Arial" w:eastAsiaTheme="minorHAnsi" w:hAnsi="Arial" w:cs="Arial"/>
          <w:sz w:val="22"/>
          <w:szCs w:val="22"/>
          <w:vertAlign w:val="superscript"/>
        </w:rPr>
        <w:t>nd</w:t>
      </w:r>
      <w:r w:rsidRPr="00213C9E">
        <w:rPr>
          <w:rFonts w:ascii="Arial" w:eastAsiaTheme="minorHAnsi" w:hAnsi="Arial" w:cs="Arial"/>
          <w:sz w:val="22"/>
          <w:szCs w:val="22"/>
        </w:rPr>
        <w:t xml:space="preserve"> review and restart the review timeline described here. </w:t>
      </w:r>
    </w:p>
    <w:p w14:paraId="623492DF" w14:textId="77777777" w:rsidR="00213C9E" w:rsidRPr="00213C9E" w:rsidRDefault="00213C9E" w:rsidP="00213C9E">
      <w:pPr>
        <w:numPr>
          <w:ilvl w:val="1"/>
          <w:numId w:val="6"/>
        </w:numPr>
        <w:contextualSpacing/>
        <w:rPr>
          <w:rFonts w:ascii="Arial" w:hAnsi="Arial" w:cs="Arial"/>
          <w:sz w:val="22"/>
          <w:szCs w:val="22"/>
        </w:rPr>
      </w:pPr>
      <w:r w:rsidRPr="00213C9E">
        <w:rPr>
          <w:rFonts w:ascii="Arial" w:eastAsiaTheme="minorHAnsi" w:hAnsi="Arial" w:cs="Arial"/>
          <w:sz w:val="22"/>
          <w:szCs w:val="22"/>
        </w:rPr>
        <w:t xml:space="preserve">SRB reviewers should complete subsequent review within five (5) business days. </w:t>
      </w:r>
    </w:p>
    <w:p w14:paraId="15F360B0" w14:textId="77777777" w:rsidR="00213C9E" w:rsidRPr="00213C9E" w:rsidRDefault="00213C9E" w:rsidP="00213C9E">
      <w:pPr>
        <w:numPr>
          <w:ilvl w:val="0"/>
          <w:numId w:val="6"/>
        </w:numPr>
        <w:contextualSpacing/>
        <w:rPr>
          <w:rFonts w:ascii="Arial" w:hAnsi="Arial" w:cs="Arial"/>
          <w:sz w:val="22"/>
          <w:szCs w:val="22"/>
        </w:rPr>
      </w:pPr>
      <w:r w:rsidRPr="00213C9E">
        <w:rPr>
          <w:rFonts w:ascii="Arial" w:hAnsi="Arial" w:cs="Arial"/>
          <w:sz w:val="22"/>
          <w:szCs w:val="22"/>
        </w:rPr>
        <w:t>At the conclusion of the review of revisions, SRB reviewers will propose either:</w:t>
      </w:r>
    </w:p>
    <w:p w14:paraId="34D0F417" w14:textId="77777777" w:rsidR="00213C9E" w:rsidRPr="00213C9E" w:rsidRDefault="00213C9E" w:rsidP="00213C9E">
      <w:pPr>
        <w:numPr>
          <w:ilvl w:val="1"/>
          <w:numId w:val="6"/>
        </w:numPr>
        <w:contextualSpacing/>
        <w:rPr>
          <w:rFonts w:ascii="Arial" w:hAnsi="Arial" w:cs="Arial"/>
          <w:sz w:val="22"/>
          <w:szCs w:val="22"/>
        </w:rPr>
      </w:pPr>
      <w:r w:rsidRPr="00213C9E">
        <w:rPr>
          <w:rFonts w:ascii="Arial" w:eastAsiaTheme="minorHAnsi" w:hAnsi="Arial" w:cs="Arial"/>
          <w:sz w:val="22"/>
          <w:szCs w:val="22"/>
        </w:rPr>
        <w:t>Accept Proposal Without Revision (see outcome 1 above); or</w:t>
      </w:r>
    </w:p>
    <w:p w14:paraId="4F30DA04" w14:textId="77777777" w:rsidR="00213C9E" w:rsidRPr="00213C9E" w:rsidRDefault="00213C9E" w:rsidP="00213C9E">
      <w:pPr>
        <w:numPr>
          <w:ilvl w:val="1"/>
          <w:numId w:val="6"/>
        </w:numPr>
        <w:contextualSpacing/>
        <w:rPr>
          <w:rFonts w:ascii="Arial" w:eastAsiaTheme="minorHAnsi" w:hAnsi="Arial" w:cs="Arial"/>
          <w:sz w:val="22"/>
          <w:szCs w:val="22"/>
        </w:rPr>
      </w:pPr>
      <w:r w:rsidRPr="00213C9E">
        <w:rPr>
          <w:rFonts w:ascii="Arial" w:eastAsiaTheme="minorHAnsi" w:hAnsi="Arial" w:cs="Arial"/>
          <w:sz w:val="22"/>
          <w:szCs w:val="22"/>
        </w:rPr>
        <w:t>Revise and Resubmit (see outcome 3 below).</w:t>
      </w:r>
    </w:p>
    <w:p w14:paraId="2028A61E" w14:textId="77777777" w:rsidR="00213C9E" w:rsidRPr="00213C9E" w:rsidRDefault="00213C9E" w:rsidP="00213C9E"/>
    <w:p w14:paraId="52799E7F" w14:textId="77777777" w:rsidR="00213C9E" w:rsidRPr="00213C9E" w:rsidRDefault="00213C9E" w:rsidP="00213C9E">
      <w:pPr>
        <w:keepNext/>
        <w:keepLines/>
        <w:numPr>
          <w:ilvl w:val="0"/>
          <w:numId w:val="8"/>
        </w:numPr>
        <w:spacing w:before="40"/>
        <w:outlineLvl w:val="2"/>
        <w:rPr>
          <w:rFonts w:ascii="Arial" w:eastAsiaTheme="majorEastAsia" w:hAnsi="Arial" w:cs="Arial"/>
          <w:sz w:val="22"/>
          <w:szCs w:val="22"/>
        </w:rPr>
      </w:pPr>
      <w:bookmarkStart w:id="13" w:name="_Toc127952186"/>
      <w:r w:rsidRPr="00213C9E">
        <w:rPr>
          <w:rFonts w:ascii="Arial" w:eastAsiaTheme="majorEastAsia" w:hAnsi="Arial" w:cs="Arial"/>
          <w:sz w:val="22"/>
          <w:szCs w:val="22"/>
        </w:rPr>
        <w:t>Revise and Resubmit</w:t>
      </w:r>
      <w:bookmarkEnd w:id="13"/>
    </w:p>
    <w:p w14:paraId="1EC2408F" w14:textId="77777777" w:rsidR="00213C9E" w:rsidRPr="00213C9E" w:rsidRDefault="00213C9E" w:rsidP="00213C9E">
      <w:pPr>
        <w:numPr>
          <w:ilvl w:val="0"/>
          <w:numId w:val="7"/>
        </w:numPr>
        <w:contextualSpacing/>
        <w:rPr>
          <w:rFonts w:ascii="Arial" w:hAnsi="Arial" w:cs="Arial"/>
          <w:sz w:val="22"/>
          <w:szCs w:val="22"/>
        </w:rPr>
      </w:pPr>
      <w:r w:rsidRPr="00213C9E">
        <w:rPr>
          <w:rFonts w:ascii="Arial" w:hAnsi="Arial" w:cs="Arial"/>
          <w:sz w:val="22"/>
          <w:szCs w:val="22"/>
        </w:rPr>
        <w:t xml:space="preserve">Revise and Resubmit decisions should trigger a request for a mentoring discussion with the </w:t>
      </w:r>
      <w:r w:rsidRPr="00213C9E">
        <w:rPr>
          <w:rFonts w:ascii="Arial" w:eastAsiaTheme="minorHAnsi" w:hAnsi="Arial" w:cs="Arial"/>
          <w:sz w:val="22"/>
          <w:szCs w:val="22"/>
        </w:rPr>
        <w:t>researcher</w:t>
      </w:r>
      <w:r w:rsidRPr="00213C9E">
        <w:rPr>
          <w:rFonts w:ascii="Arial" w:hAnsi="Arial" w:cs="Arial"/>
          <w:sz w:val="22"/>
          <w:szCs w:val="22"/>
        </w:rPr>
        <w:t xml:space="preserve"> and the SRB reviewers. </w:t>
      </w:r>
    </w:p>
    <w:p w14:paraId="1D33804C" w14:textId="77777777" w:rsidR="00213C9E" w:rsidRPr="00213C9E" w:rsidRDefault="00213C9E" w:rsidP="00213C9E">
      <w:pPr>
        <w:numPr>
          <w:ilvl w:val="0"/>
          <w:numId w:val="7"/>
        </w:numPr>
        <w:contextualSpacing/>
        <w:rPr>
          <w:rFonts w:ascii="Arial" w:eastAsiaTheme="minorHAnsi" w:hAnsi="Arial" w:cs="Arial"/>
          <w:sz w:val="22"/>
          <w:szCs w:val="22"/>
        </w:rPr>
      </w:pPr>
      <w:r w:rsidRPr="00213C9E">
        <w:rPr>
          <w:rFonts w:ascii="Arial" w:eastAsiaTheme="minorHAnsi" w:hAnsi="Arial" w:cs="Arial"/>
          <w:sz w:val="22"/>
          <w:szCs w:val="22"/>
        </w:rPr>
        <w:t xml:space="preserve">The mentoring discussion should clarify purpose and methodology and the researcher will be asked to revise and resubmit to the SRB reviewers for 2nd review, cc’ing the chair of the SRB. </w:t>
      </w:r>
    </w:p>
    <w:p w14:paraId="5BCDAEFC" w14:textId="77777777" w:rsidR="00213C9E" w:rsidRPr="00213C9E" w:rsidRDefault="00213C9E" w:rsidP="00213C9E">
      <w:pPr>
        <w:numPr>
          <w:ilvl w:val="0"/>
          <w:numId w:val="7"/>
        </w:numPr>
        <w:contextualSpacing/>
        <w:rPr>
          <w:rFonts w:ascii="Arial" w:eastAsiaTheme="minorHAnsi" w:hAnsi="Arial" w:cs="Arial"/>
          <w:b/>
          <w:bCs/>
          <w:sz w:val="22"/>
          <w:szCs w:val="22"/>
        </w:rPr>
      </w:pPr>
      <w:r w:rsidRPr="00213C9E">
        <w:rPr>
          <w:rFonts w:ascii="Arial" w:eastAsiaTheme="minorHAnsi" w:hAnsi="Arial" w:cs="Arial"/>
          <w:sz w:val="22"/>
          <w:szCs w:val="22"/>
        </w:rPr>
        <w:t xml:space="preserve">The final feedback rubric and reviewer comments will be forwarded to the chair of the SRB and the dean. </w:t>
      </w:r>
    </w:p>
    <w:p w14:paraId="7CBEEF68" w14:textId="77777777" w:rsidR="00213C9E" w:rsidRPr="00213C9E" w:rsidRDefault="00213C9E" w:rsidP="00213C9E">
      <w:pPr>
        <w:numPr>
          <w:ilvl w:val="0"/>
          <w:numId w:val="7"/>
        </w:numPr>
        <w:contextualSpacing/>
        <w:rPr>
          <w:rFonts w:ascii="Arial" w:eastAsiaTheme="minorHAnsi" w:hAnsi="Arial" w:cs="Arial"/>
          <w:b/>
          <w:bCs/>
          <w:sz w:val="22"/>
          <w:szCs w:val="22"/>
        </w:rPr>
      </w:pPr>
      <w:r w:rsidRPr="00213C9E">
        <w:rPr>
          <w:rFonts w:ascii="Arial" w:eastAsiaTheme="minorHAnsi" w:hAnsi="Arial" w:cs="Arial"/>
          <w:sz w:val="22"/>
          <w:szCs w:val="22"/>
        </w:rPr>
        <w:t xml:space="preserve">The dean will then communicate to the researcher, cc’ing the department chair, the outcomes and recommendations of the SRB review. </w:t>
      </w:r>
    </w:p>
    <w:p w14:paraId="43F35E45" w14:textId="77777777" w:rsidR="00213C9E" w:rsidRPr="00213C9E" w:rsidRDefault="00213C9E" w:rsidP="00213C9E">
      <w:pPr>
        <w:numPr>
          <w:ilvl w:val="0"/>
          <w:numId w:val="7"/>
        </w:numPr>
        <w:contextualSpacing/>
        <w:rPr>
          <w:rFonts w:ascii="Arial" w:eastAsiaTheme="minorHAnsi" w:hAnsi="Arial" w:cs="Arial"/>
          <w:b/>
          <w:bCs/>
          <w:sz w:val="22"/>
          <w:szCs w:val="22"/>
        </w:rPr>
      </w:pPr>
      <w:r w:rsidRPr="00213C9E">
        <w:rPr>
          <w:rFonts w:ascii="Arial" w:eastAsiaTheme="minorHAnsi" w:hAnsi="Arial" w:cs="Arial"/>
          <w:sz w:val="22"/>
          <w:szCs w:val="22"/>
        </w:rPr>
        <w:t>Researchers should be instructed to review the feedback rubric, make appropriate revisions, and resubmit the proposal with track changes and responses to all required revisions to the SRB reviewers for 2</w:t>
      </w:r>
      <w:r w:rsidRPr="00213C9E">
        <w:rPr>
          <w:rFonts w:ascii="Arial" w:eastAsiaTheme="minorHAnsi" w:hAnsi="Arial" w:cs="Arial"/>
          <w:sz w:val="22"/>
          <w:szCs w:val="22"/>
          <w:vertAlign w:val="superscript"/>
        </w:rPr>
        <w:t>nd</w:t>
      </w:r>
      <w:r w:rsidRPr="00213C9E">
        <w:rPr>
          <w:rFonts w:ascii="Arial" w:eastAsiaTheme="minorHAnsi" w:hAnsi="Arial" w:cs="Arial"/>
          <w:sz w:val="22"/>
          <w:szCs w:val="22"/>
        </w:rPr>
        <w:t xml:space="preserve"> review, cc’ing the SRB chair and the Dean. </w:t>
      </w:r>
    </w:p>
    <w:p w14:paraId="6A744FB6" w14:textId="77777777" w:rsidR="00213C9E" w:rsidRPr="00213C9E" w:rsidRDefault="00213C9E" w:rsidP="00213C9E">
      <w:pPr>
        <w:numPr>
          <w:ilvl w:val="0"/>
          <w:numId w:val="7"/>
        </w:numPr>
        <w:contextualSpacing/>
        <w:rPr>
          <w:rFonts w:ascii="Arial" w:eastAsiaTheme="minorHAnsi" w:hAnsi="Arial" w:cs="Arial"/>
          <w:b/>
          <w:bCs/>
          <w:sz w:val="22"/>
          <w:szCs w:val="22"/>
        </w:rPr>
      </w:pPr>
      <w:r w:rsidRPr="00213C9E">
        <w:rPr>
          <w:rFonts w:ascii="Arial" w:eastAsiaTheme="minorHAnsi" w:hAnsi="Arial" w:cs="Arial"/>
          <w:sz w:val="22"/>
          <w:szCs w:val="22"/>
        </w:rPr>
        <w:t>Resubmission of the proposal will initiate the 2</w:t>
      </w:r>
      <w:r w:rsidRPr="00213C9E">
        <w:rPr>
          <w:rFonts w:ascii="Arial" w:eastAsiaTheme="minorHAnsi" w:hAnsi="Arial" w:cs="Arial"/>
          <w:sz w:val="22"/>
          <w:szCs w:val="22"/>
          <w:vertAlign w:val="superscript"/>
        </w:rPr>
        <w:t>nd</w:t>
      </w:r>
      <w:r w:rsidRPr="00213C9E">
        <w:rPr>
          <w:rFonts w:ascii="Arial" w:eastAsiaTheme="minorHAnsi" w:hAnsi="Arial" w:cs="Arial"/>
          <w:sz w:val="22"/>
          <w:szCs w:val="22"/>
        </w:rPr>
        <w:t xml:space="preserve"> review and restart the review timeline described herein. </w:t>
      </w:r>
    </w:p>
    <w:p w14:paraId="0B22E05F" w14:textId="77777777" w:rsidR="00213C9E" w:rsidRPr="00213C9E" w:rsidRDefault="00213C9E" w:rsidP="00213C9E">
      <w:pPr>
        <w:numPr>
          <w:ilvl w:val="0"/>
          <w:numId w:val="7"/>
        </w:numPr>
        <w:contextualSpacing/>
        <w:rPr>
          <w:rFonts w:ascii="Arial" w:hAnsi="Arial" w:cs="Arial"/>
          <w:sz w:val="22"/>
          <w:szCs w:val="22"/>
        </w:rPr>
      </w:pPr>
      <w:r w:rsidRPr="00213C9E">
        <w:rPr>
          <w:rFonts w:ascii="Arial" w:hAnsi="Arial" w:cs="Arial"/>
          <w:sz w:val="22"/>
          <w:szCs w:val="22"/>
        </w:rPr>
        <w:t>At the conclusion of the review of revisions, SRB reviewers will propose either:</w:t>
      </w:r>
    </w:p>
    <w:p w14:paraId="54065B87" w14:textId="77777777" w:rsidR="00213C9E" w:rsidRPr="00213C9E" w:rsidRDefault="00213C9E" w:rsidP="00213C9E">
      <w:pPr>
        <w:numPr>
          <w:ilvl w:val="1"/>
          <w:numId w:val="7"/>
        </w:numPr>
        <w:contextualSpacing/>
        <w:rPr>
          <w:rFonts w:ascii="Arial" w:hAnsi="Arial" w:cs="Arial"/>
          <w:sz w:val="22"/>
          <w:szCs w:val="22"/>
        </w:rPr>
      </w:pPr>
      <w:r w:rsidRPr="00213C9E">
        <w:rPr>
          <w:rFonts w:ascii="Arial" w:eastAsiaTheme="minorHAnsi" w:hAnsi="Arial" w:cs="Arial"/>
          <w:sz w:val="22"/>
          <w:szCs w:val="22"/>
        </w:rPr>
        <w:t>Accept Proposal Without Revision (see outcome 1 above); or</w:t>
      </w:r>
    </w:p>
    <w:p w14:paraId="12F21AAB" w14:textId="77777777" w:rsidR="00213C9E" w:rsidRPr="00213C9E" w:rsidRDefault="00213C9E" w:rsidP="00213C9E">
      <w:pPr>
        <w:numPr>
          <w:ilvl w:val="1"/>
          <w:numId w:val="7"/>
        </w:numPr>
        <w:contextualSpacing/>
        <w:rPr>
          <w:rFonts w:ascii="Arial" w:hAnsi="Arial" w:cs="Arial"/>
          <w:sz w:val="22"/>
          <w:szCs w:val="22"/>
        </w:rPr>
      </w:pPr>
      <w:r w:rsidRPr="00213C9E">
        <w:rPr>
          <w:rFonts w:ascii="Arial" w:hAnsi="Arial" w:cs="Arial"/>
          <w:sz w:val="22"/>
          <w:szCs w:val="22"/>
        </w:rPr>
        <w:t>Accept Proposal Pending Revisions (see outcome 2 above); or</w:t>
      </w:r>
    </w:p>
    <w:p w14:paraId="6CF5D6AE" w14:textId="51EA3406" w:rsidR="00213C9E" w:rsidRPr="00213C9E" w:rsidRDefault="00213C9E" w:rsidP="00213C9E">
      <w:pPr>
        <w:numPr>
          <w:ilvl w:val="1"/>
          <w:numId w:val="7"/>
        </w:numPr>
        <w:contextualSpacing/>
        <w:rPr>
          <w:rFonts w:ascii="Arial" w:eastAsiaTheme="minorHAnsi" w:hAnsi="Arial" w:cs="Arial"/>
          <w:sz w:val="22"/>
          <w:szCs w:val="22"/>
        </w:rPr>
      </w:pPr>
      <w:r w:rsidRPr="00213C9E">
        <w:rPr>
          <w:rFonts w:ascii="Arial" w:eastAsiaTheme="minorHAnsi" w:hAnsi="Arial" w:cs="Arial"/>
          <w:sz w:val="22"/>
          <w:szCs w:val="22"/>
        </w:rPr>
        <w:t xml:space="preserve">Revise and </w:t>
      </w:r>
      <w:r w:rsidR="005B22B3" w:rsidRPr="00213C9E">
        <w:rPr>
          <w:rFonts w:ascii="Arial" w:eastAsiaTheme="minorHAnsi" w:hAnsi="Arial" w:cs="Arial"/>
          <w:sz w:val="22"/>
          <w:szCs w:val="22"/>
        </w:rPr>
        <w:t>resubmit</w:t>
      </w:r>
      <w:r w:rsidRPr="00213C9E">
        <w:rPr>
          <w:rFonts w:ascii="Arial" w:eastAsiaTheme="minorHAnsi" w:hAnsi="Arial" w:cs="Arial"/>
          <w:sz w:val="22"/>
          <w:szCs w:val="22"/>
        </w:rPr>
        <w:t>.</w:t>
      </w:r>
    </w:p>
    <w:p w14:paraId="2E39B2C5" w14:textId="77777777" w:rsidR="00213C9E" w:rsidRPr="00213C9E" w:rsidRDefault="00213C9E" w:rsidP="00213C9E">
      <w:pPr>
        <w:numPr>
          <w:ilvl w:val="2"/>
          <w:numId w:val="7"/>
        </w:numPr>
        <w:contextualSpacing/>
        <w:rPr>
          <w:rFonts w:ascii="Arial" w:eastAsiaTheme="minorHAnsi" w:hAnsi="Arial" w:cs="Arial"/>
          <w:sz w:val="22"/>
          <w:szCs w:val="22"/>
        </w:rPr>
      </w:pPr>
      <w:r w:rsidRPr="00213C9E">
        <w:rPr>
          <w:rFonts w:ascii="Arial" w:eastAsiaTheme="minorHAnsi" w:hAnsi="Arial" w:cs="Arial"/>
          <w:sz w:val="22"/>
          <w:szCs w:val="22"/>
        </w:rPr>
        <w:lastRenderedPageBreak/>
        <w:t xml:space="preserve">In the event of a resubmission that also scores a “Revise and Resubmit” decision, the reviewers will request a full SRB review meeting as described above. </w:t>
      </w:r>
    </w:p>
    <w:p w14:paraId="660A8AD8" w14:textId="3D7D6C5E" w:rsidR="00213C9E" w:rsidRDefault="00213C9E" w:rsidP="00213C9E"/>
    <w:p w14:paraId="77D802D1" w14:textId="7A83DFC4" w:rsidR="00213C9E" w:rsidRPr="00FA60D8" w:rsidRDefault="00213C9E" w:rsidP="00213C9E">
      <w:pPr>
        <w:keepNext/>
        <w:keepLines/>
        <w:spacing w:before="40"/>
        <w:outlineLvl w:val="1"/>
        <w:rPr>
          <w:rFonts w:ascii="Arial" w:eastAsiaTheme="majorEastAsia" w:hAnsi="Arial" w:cs="Arial"/>
          <w:b/>
          <w:bCs/>
          <w:color w:val="7030A0"/>
        </w:rPr>
      </w:pPr>
      <w:bookmarkStart w:id="14" w:name="_Toc127952187"/>
      <w:r w:rsidRPr="00213C9E">
        <w:rPr>
          <w:rFonts w:ascii="Arial" w:eastAsiaTheme="majorEastAsia" w:hAnsi="Arial" w:cs="Arial"/>
          <w:b/>
          <w:bCs/>
          <w:color w:val="7030A0"/>
        </w:rPr>
        <w:t>Reviewers Expectations</w:t>
      </w:r>
      <w:bookmarkEnd w:id="14"/>
    </w:p>
    <w:p w14:paraId="302C537F"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34F10C5B"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The SRB will make every effort to review a complete protocol and communicate the review recommendations to the researcher within seven (7) business days of protocol submission to the SRB. </w:t>
      </w:r>
    </w:p>
    <w:p w14:paraId="1E73BF6D" w14:textId="77777777" w:rsidR="00213C9E" w:rsidRPr="00213C9E" w:rsidRDefault="00213C9E" w:rsidP="00213C9E">
      <w:pPr>
        <w:rPr>
          <w:rFonts w:ascii="Arial" w:hAnsi="Arial" w:cs="Arial"/>
          <w:sz w:val="22"/>
          <w:szCs w:val="22"/>
        </w:rPr>
      </w:pPr>
    </w:p>
    <w:p w14:paraId="59836D32" w14:textId="427FF564" w:rsidR="00213C9E" w:rsidRPr="00213C9E" w:rsidRDefault="00213C9E" w:rsidP="00213C9E">
      <w:pPr>
        <w:rPr>
          <w:rFonts w:ascii="Arial" w:hAnsi="Arial" w:cs="Arial"/>
          <w:sz w:val="22"/>
          <w:szCs w:val="22"/>
        </w:rPr>
      </w:pPr>
      <w:r w:rsidRPr="00213C9E">
        <w:rPr>
          <w:rFonts w:ascii="Arial" w:hAnsi="Arial" w:cs="Arial"/>
          <w:sz w:val="22"/>
          <w:szCs w:val="22"/>
        </w:rPr>
        <w:t xml:space="preserve">This timeline does not apply to incomplete protocols or when the SRB </w:t>
      </w:r>
      <w:r w:rsidR="005B22B3" w:rsidRPr="00213C9E">
        <w:rPr>
          <w:rFonts w:ascii="Arial" w:hAnsi="Arial" w:cs="Arial"/>
          <w:sz w:val="22"/>
          <w:szCs w:val="22"/>
        </w:rPr>
        <w:t>waits</w:t>
      </w:r>
      <w:r w:rsidRPr="00213C9E">
        <w:rPr>
          <w:rFonts w:ascii="Arial" w:hAnsi="Arial" w:cs="Arial"/>
          <w:sz w:val="22"/>
          <w:szCs w:val="22"/>
        </w:rPr>
        <w:t xml:space="preserve"> for corrections, clarifications, modifications or additional materials from the researcher. Revise and Resubmit decisions may delay this timeline by up to 10 business days depending on researcher and reviewers’ schedules. </w:t>
      </w:r>
    </w:p>
    <w:p w14:paraId="220104A3" w14:textId="77777777" w:rsidR="00213C9E" w:rsidRPr="00213C9E" w:rsidRDefault="00213C9E" w:rsidP="00213C9E">
      <w:pPr>
        <w:rPr>
          <w:rFonts w:ascii="Arial" w:hAnsi="Arial" w:cs="Arial"/>
          <w:sz w:val="22"/>
          <w:szCs w:val="22"/>
        </w:rPr>
      </w:pPr>
    </w:p>
    <w:p w14:paraId="1C1BA327"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To ensure that the SRB review process can be completed within the aforementioned timeline, assigned SRB reviewers must complete their final feedback rubric within five (5) business days of being assigned and notify the chair of the </w:t>
      </w:r>
      <w:hyperlink w:anchor="_SRB_Review_Outcomes:" w:history="1">
        <w:r w:rsidRPr="00213C9E">
          <w:rPr>
            <w:rFonts w:ascii="Arial" w:hAnsi="Arial" w:cs="Arial"/>
            <w:color w:val="0563C1" w:themeColor="hyperlink"/>
            <w:sz w:val="22"/>
            <w:szCs w:val="22"/>
            <w:u w:val="single"/>
          </w:rPr>
          <w:t>SRB of the outcomes of this first review</w:t>
        </w:r>
      </w:hyperlink>
      <w:r w:rsidRPr="00213C9E">
        <w:rPr>
          <w:rFonts w:ascii="Arial" w:hAnsi="Arial" w:cs="Arial"/>
          <w:sz w:val="22"/>
          <w:szCs w:val="22"/>
        </w:rPr>
        <w:t xml:space="preserve">. </w:t>
      </w:r>
    </w:p>
    <w:p w14:paraId="6B4EE303" w14:textId="77777777" w:rsidR="00213C9E" w:rsidRPr="00213C9E" w:rsidRDefault="00213C9E" w:rsidP="00213C9E">
      <w:pPr>
        <w:rPr>
          <w:rFonts w:ascii="Arial" w:hAnsi="Arial" w:cs="Arial"/>
          <w:sz w:val="22"/>
          <w:szCs w:val="22"/>
        </w:rPr>
      </w:pPr>
    </w:p>
    <w:p w14:paraId="4C67CDBE" w14:textId="77777777" w:rsidR="00213C9E" w:rsidRPr="00213C9E" w:rsidRDefault="00213C9E" w:rsidP="00213C9E">
      <w:pPr>
        <w:rPr>
          <w:rFonts w:ascii="Arial" w:hAnsi="Arial" w:cs="Arial"/>
          <w:sz w:val="22"/>
          <w:szCs w:val="22"/>
        </w:rPr>
      </w:pPr>
      <w:r w:rsidRPr="00213C9E">
        <w:rPr>
          <w:rFonts w:ascii="Arial" w:hAnsi="Arial" w:cs="Arial"/>
          <w:sz w:val="22"/>
          <w:szCs w:val="22"/>
        </w:rPr>
        <w:t>SRB reviewer outcomes and feedback should be forwarded to the chair of the SRB and the dean by end of business day on the fifth day.</w:t>
      </w:r>
    </w:p>
    <w:p w14:paraId="0FB31B35" w14:textId="1709DD98" w:rsidR="00213C9E" w:rsidRDefault="00213C9E" w:rsidP="00213C9E"/>
    <w:p w14:paraId="181B8F0A" w14:textId="11653601" w:rsidR="00213C9E" w:rsidRPr="00FA60D8" w:rsidRDefault="00213C9E" w:rsidP="00213C9E">
      <w:pPr>
        <w:keepNext/>
        <w:keepLines/>
        <w:spacing w:before="40"/>
        <w:outlineLvl w:val="1"/>
        <w:rPr>
          <w:rFonts w:ascii="Arial" w:eastAsiaTheme="majorEastAsia" w:hAnsi="Arial" w:cs="Arial"/>
          <w:b/>
          <w:bCs/>
          <w:color w:val="7030A0"/>
        </w:rPr>
      </w:pPr>
      <w:bookmarkStart w:id="15" w:name="_Toc127952188"/>
      <w:r w:rsidRPr="00213C9E">
        <w:rPr>
          <w:rFonts w:ascii="Arial" w:eastAsiaTheme="majorEastAsia" w:hAnsi="Arial" w:cs="Arial"/>
          <w:b/>
          <w:bCs/>
          <w:color w:val="7030A0"/>
        </w:rPr>
        <w:t>Feedback to Researcher</w:t>
      </w:r>
      <w:bookmarkEnd w:id="15"/>
    </w:p>
    <w:p w14:paraId="72D57B22"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744B33E4" w14:textId="77777777" w:rsidR="00213C9E" w:rsidRPr="00213C9E" w:rsidRDefault="00213C9E" w:rsidP="00213C9E">
      <w:pPr>
        <w:rPr>
          <w:rFonts w:ascii="Arial" w:hAnsi="Arial" w:cs="Arial"/>
          <w:sz w:val="22"/>
          <w:szCs w:val="22"/>
        </w:rPr>
      </w:pPr>
      <w:r w:rsidRPr="00213C9E">
        <w:rPr>
          <w:rFonts w:ascii="Arial" w:hAnsi="Arial" w:cs="Arial"/>
          <w:sz w:val="22"/>
          <w:szCs w:val="22"/>
        </w:rPr>
        <w:t>Scholarship and research are iterative processes. Researchers should anticipate that the SRB process may also be an iterative review. If researchers are asked to revise and resubmit their proposals, the 2</w:t>
      </w:r>
      <w:r w:rsidRPr="00213C9E">
        <w:rPr>
          <w:rFonts w:ascii="Arial" w:hAnsi="Arial" w:cs="Arial"/>
          <w:sz w:val="22"/>
          <w:szCs w:val="22"/>
          <w:vertAlign w:val="superscript"/>
        </w:rPr>
        <w:t>nd</w:t>
      </w:r>
      <w:r w:rsidRPr="00213C9E">
        <w:rPr>
          <w:rFonts w:ascii="Arial" w:hAnsi="Arial" w:cs="Arial"/>
          <w:sz w:val="22"/>
          <w:szCs w:val="22"/>
        </w:rPr>
        <w:t xml:space="preserve"> review process may identify additional items that complicate the study, particularly with the redesign of methodology. Researchers that have questions or concerns should request a face-to-face meeting with their SRB reviewers to discuss this 2</w:t>
      </w:r>
      <w:r w:rsidRPr="00213C9E">
        <w:rPr>
          <w:rFonts w:ascii="Arial" w:hAnsi="Arial" w:cs="Arial"/>
          <w:sz w:val="22"/>
          <w:szCs w:val="22"/>
          <w:vertAlign w:val="superscript"/>
        </w:rPr>
        <w:t>nd</w:t>
      </w:r>
      <w:r w:rsidRPr="00213C9E">
        <w:rPr>
          <w:rFonts w:ascii="Arial" w:hAnsi="Arial" w:cs="Arial"/>
          <w:sz w:val="22"/>
          <w:szCs w:val="22"/>
        </w:rPr>
        <w:t xml:space="preserve"> review.</w:t>
      </w:r>
    </w:p>
    <w:p w14:paraId="7086DBBE" w14:textId="695E3F32" w:rsidR="00213C9E" w:rsidRPr="005B22B3" w:rsidRDefault="00213C9E" w:rsidP="00213C9E">
      <w:pPr>
        <w:rPr>
          <w:rFonts w:ascii="Arial" w:hAnsi="Arial" w:cs="Arial"/>
        </w:rPr>
      </w:pPr>
    </w:p>
    <w:p w14:paraId="3AA050E8"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Reviewers should score the overall proposal using the rubric and recommend to the SRB chair and dean whether the proposal is 1) approved to be submitted to TCU IRB or TCU Office of Research FrogFlow, or 2) approved pending revisions; or 3) Revise and Resubmit. </w:t>
      </w:r>
    </w:p>
    <w:p w14:paraId="334CA129" w14:textId="77777777" w:rsidR="00213C9E" w:rsidRPr="00213C9E" w:rsidRDefault="00213C9E" w:rsidP="00213C9E">
      <w:pPr>
        <w:rPr>
          <w:rFonts w:ascii="Arial" w:hAnsi="Arial" w:cs="Arial"/>
          <w:sz w:val="22"/>
          <w:szCs w:val="22"/>
        </w:rPr>
      </w:pPr>
    </w:p>
    <w:p w14:paraId="1DCF634F"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Reviewer feedback related to methodology should be considered as suggestions. Faculty investigators are encouraged to consider these suggestions, but final design decisions are at the discretion of the individual researcher or research team. However, the SRB and the dean will expect that all required revisions are fully addressed and discussed in the resubmission materials. Failure to adequately respond to required revisions may result in proposals being rejected by the SRB and the dean. </w:t>
      </w:r>
    </w:p>
    <w:p w14:paraId="38219721" w14:textId="77777777" w:rsidR="00213C9E" w:rsidRPr="00213C9E" w:rsidRDefault="00213C9E" w:rsidP="00213C9E">
      <w:pPr>
        <w:rPr>
          <w:rFonts w:ascii="Arial" w:hAnsi="Arial" w:cs="Arial"/>
          <w:sz w:val="22"/>
          <w:szCs w:val="22"/>
        </w:rPr>
      </w:pPr>
    </w:p>
    <w:p w14:paraId="7BAFA720"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The SRB commits to ensuring that all feedback returned to the faculty is crafted in a way that facilitates respectful dialogue, and SRB comments will presume a mentoring, formative feedback tone. </w:t>
      </w:r>
    </w:p>
    <w:p w14:paraId="1CAB642C" w14:textId="77777777" w:rsidR="00213C9E" w:rsidRPr="00213C9E" w:rsidRDefault="00213C9E" w:rsidP="00213C9E">
      <w:pPr>
        <w:rPr>
          <w:rFonts w:ascii="Arial" w:hAnsi="Arial" w:cs="Arial"/>
          <w:sz w:val="22"/>
          <w:szCs w:val="22"/>
        </w:rPr>
      </w:pPr>
    </w:p>
    <w:p w14:paraId="762EB509"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The dean will review the final rubric and comments on the proposal and email final recommendation from the SRB to the respective researcher, cc’ing the department chair. </w:t>
      </w:r>
    </w:p>
    <w:p w14:paraId="5FAB4F3B" w14:textId="36E47DBE" w:rsidR="00213C9E" w:rsidRDefault="00213C9E" w:rsidP="00213C9E"/>
    <w:p w14:paraId="294530DD" w14:textId="1959EA35" w:rsidR="00213C9E" w:rsidRPr="00FA60D8" w:rsidRDefault="00213C9E" w:rsidP="00213C9E">
      <w:pPr>
        <w:keepNext/>
        <w:keepLines/>
        <w:spacing w:before="40"/>
        <w:outlineLvl w:val="1"/>
        <w:rPr>
          <w:rFonts w:ascii="Arial" w:eastAsiaTheme="majorEastAsia" w:hAnsi="Arial" w:cs="Arial"/>
          <w:b/>
          <w:bCs/>
          <w:color w:val="7030A0"/>
        </w:rPr>
      </w:pPr>
      <w:bookmarkStart w:id="16" w:name="_Toc127952189"/>
      <w:r w:rsidRPr="00213C9E">
        <w:rPr>
          <w:rFonts w:ascii="Arial" w:eastAsiaTheme="majorEastAsia" w:hAnsi="Arial" w:cs="Arial"/>
          <w:b/>
          <w:bCs/>
          <w:color w:val="7030A0"/>
        </w:rPr>
        <w:t>Approval, vote of SRB</w:t>
      </w:r>
      <w:bookmarkEnd w:id="16"/>
    </w:p>
    <w:p w14:paraId="297AA42F"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5E704C8D"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Typically, approval of proposals will include the recommendation of the assigned reviewers and the chair of the SRB. Recommendations of the SRB will be based on consensus. </w:t>
      </w:r>
    </w:p>
    <w:p w14:paraId="153594E4" w14:textId="77777777" w:rsidR="00213C9E" w:rsidRPr="00213C9E" w:rsidRDefault="00213C9E" w:rsidP="00213C9E">
      <w:pPr>
        <w:rPr>
          <w:rFonts w:ascii="Arial" w:hAnsi="Arial" w:cs="Arial"/>
          <w:sz w:val="22"/>
          <w:szCs w:val="22"/>
        </w:rPr>
      </w:pPr>
    </w:p>
    <w:p w14:paraId="439DB63C" w14:textId="77777777" w:rsidR="00213C9E" w:rsidRPr="00213C9E" w:rsidRDefault="00213C9E" w:rsidP="00213C9E">
      <w:pPr>
        <w:rPr>
          <w:rFonts w:ascii="Arial" w:hAnsi="Arial" w:cs="Arial"/>
          <w:sz w:val="22"/>
          <w:szCs w:val="22"/>
        </w:rPr>
      </w:pPr>
      <w:r w:rsidRPr="00213C9E">
        <w:rPr>
          <w:rFonts w:ascii="Arial" w:hAnsi="Arial" w:cs="Arial"/>
          <w:sz w:val="22"/>
          <w:szCs w:val="22"/>
        </w:rPr>
        <w:t>In the event that the reviewers request full SRB review, a quorum of three (3) voting members is necessary to render final disposition of a proposal.</w:t>
      </w:r>
    </w:p>
    <w:p w14:paraId="1464F99C" w14:textId="77777777" w:rsidR="00213C9E" w:rsidRPr="00213C9E" w:rsidRDefault="00213C9E" w:rsidP="00213C9E">
      <w:pPr>
        <w:rPr>
          <w:rFonts w:ascii="Arial" w:hAnsi="Arial" w:cs="Arial"/>
          <w:sz w:val="22"/>
          <w:szCs w:val="22"/>
        </w:rPr>
      </w:pPr>
    </w:p>
    <w:p w14:paraId="00C89909" w14:textId="77777777" w:rsidR="00213C9E" w:rsidRPr="00213C9E" w:rsidRDefault="00213C9E" w:rsidP="00213C9E">
      <w:pPr>
        <w:rPr>
          <w:rFonts w:ascii="Arial" w:hAnsi="Arial" w:cs="Arial"/>
          <w:sz w:val="22"/>
          <w:szCs w:val="22"/>
        </w:rPr>
      </w:pPr>
      <w:r w:rsidRPr="00213C9E">
        <w:rPr>
          <w:rFonts w:ascii="Arial" w:hAnsi="Arial" w:cs="Arial"/>
          <w:sz w:val="22"/>
          <w:szCs w:val="22"/>
        </w:rPr>
        <w:t>Final approval of all proposals is at the discretion of the dean who will take into account the recommendations of the SRB.</w:t>
      </w:r>
    </w:p>
    <w:p w14:paraId="76B8C407" w14:textId="335D4746" w:rsidR="00213C9E" w:rsidRDefault="00213C9E" w:rsidP="00213C9E"/>
    <w:p w14:paraId="1429427C" w14:textId="40331D96" w:rsidR="00213C9E" w:rsidRPr="00FA60D8" w:rsidRDefault="00213C9E" w:rsidP="00213C9E">
      <w:pPr>
        <w:keepNext/>
        <w:keepLines/>
        <w:spacing w:before="40"/>
        <w:outlineLvl w:val="1"/>
        <w:rPr>
          <w:rFonts w:ascii="Arial" w:eastAsiaTheme="majorEastAsia" w:hAnsi="Arial" w:cs="Arial"/>
          <w:b/>
          <w:bCs/>
          <w:color w:val="7030A0"/>
        </w:rPr>
      </w:pPr>
      <w:bookmarkStart w:id="17" w:name="_Toc127952190"/>
      <w:r w:rsidRPr="00213C9E">
        <w:rPr>
          <w:rFonts w:ascii="Arial" w:eastAsiaTheme="majorEastAsia" w:hAnsi="Arial" w:cs="Arial"/>
          <w:b/>
          <w:bCs/>
          <w:color w:val="7030A0"/>
        </w:rPr>
        <w:t xml:space="preserve">Approval for </w:t>
      </w:r>
      <w:r w:rsidR="005B22B3" w:rsidRPr="00FA60D8">
        <w:rPr>
          <w:rFonts w:ascii="Arial" w:eastAsiaTheme="majorEastAsia" w:hAnsi="Arial" w:cs="Arial"/>
          <w:b/>
          <w:bCs/>
          <w:color w:val="7030A0"/>
        </w:rPr>
        <w:t>R</w:t>
      </w:r>
      <w:r w:rsidRPr="00213C9E">
        <w:rPr>
          <w:rFonts w:ascii="Arial" w:eastAsiaTheme="majorEastAsia" w:hAnsi="Arial" w:cs="Arial"/>
          <w:b/>
          <w:bCs/>
          <w:color w:val="7030A0"/>
        </w:rPr>
        <w:t xml:space="preserve">esearch </w:t>
      </w:r>
      <w:r w:rsidR="005B22B3" w:rsidRPr="00FA60D8">
        <w:rPr>
          <w:rFonts w:ascii="Arial" w:eastAsiaTheme="majorEastAsia" w:hAnsi="Arial" w:cs="Arial"/>
          <w:b/>
          <w:bCs/>
          <w:color w:val="7030A0"/>
        </w:rPr>
        <w:t>P</w:t>
      </w:r>
      <w:r w:rsidRPr="00213C9E">
        <w:rPr>
          <w:rFonts w:ascii="Arial" w:eastAsiaTheme="majorEastAsia" w:hAnsi="Arial" w:cs="Arial"/>
          <w:b/>
          <w:bCs/>
          <w:color w:val="7030A0"/>
        </w:rPr>
        <w:t xml:space="preserve">roposal to be </w:t>
      </w:r>
      <w:r w:rsidR="005B22B3" w:rsidRPr="00FA60D8">
        <w:rPr>
          <w:rFonts w:ascii="Arial" w:eastAsiaTheme="majorEastAsia" w:hAnsi="Arial" w:cs="Arial"/>
          <w:b/>
          <w:bCs/>
          <w:color w:val="7030A0"/>
        </w:rPr>
        <w:t>S</w:t>
      </w:r>
      <w:r w:rsidRPr="00213C9E">
        <w:rPr>
          <w:rFonts w:ascii="Arial" w:eastAsiaTheme="majorEastAsia" w:hAnsi="Arial" w:cs="Arial"/>
          <w:b/>
          <w:bCs/>
          <w:color w:val="7030A0"/>
        </w:rPr>
        <w:t>ubmitted to TCU IRB</w:t>
      </w:r>
      <w:bookmarkEnd w:id="17"/>
    </w:p>
    <w:p w14:paraId="51629B3B"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0DE839D6"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Only proposals that have been scored as “Accept Proposal Without Revision” may be forwarded to the TCU IRB or the TCU Office of Research FrogFlow. </w:t>
      </w:r>
    </w:p>
    <w:p w14:paraId="20FF6F5B" w14:textId="77777777" w:rsidR="00213C9E" w:rsidRPr="00213C9E" w:rsidRDefault="00213C9E" w:rsidP="00213C9E">
      <w:pPr>
        <w:rPr>
          <w:rFonts w:ascii="Arial" w:hAnsi="Arial" w:cs="Arial"/>
          <w:sz w:val="22"/>
          <w:szCs w:val="22"/>
        </w:rPr>
      </w:pPr>
    </w:p>
    <w:p w14:paraId="1C84226C" w14:textId="72DE985B" w:rsidR="00213C9E" w:rsidRPr="005B22B3" w:rsidRDefault="00213C9E" w:rsidP="00213C9E">
      <w:pPr>
        <w:rPr>
          <w:rFonts w:ascii="Arial" w:hAnsi="Arial" w:cs="Arial"/>
          <w:sz w:val="22"/>
          <w:szCs w:val="22"/>
        </w:rPr>
      </w:pPr>
      <w:r w:rsidRPr="00213C9E">
        <w:rPr>
          <w:rFonts w:ascii="Arial" w:hAnsi="Arial" w:cs="Arial"/>
          <w:sz w:val="22"/>
          <w:szCs w:val="22"/>
        </w:rPr>
        <w:t>Funding proposals may not be submitted to external funding agencies until proposals have approvals from both SRB and TCU Office of Research.</w:t>
      </w:r>
    </w:p>
    <w:p w14:paraId="1EDB9DC1" w14:textId="77777777" w:rsidR="00213C9E" w:rsidRDefault="00213C9E" w:rsidP="00213C9E"/>
    <w:p w14:paraId="1405120F" w14:textId="77827342" w:rsidR="00213C9E" w:rsidRPr="00FA60D8" w:rsidRDefault="00213C9E" w:rsidP="00213C9E">
      <w:pPr>
        <w:keepNext/>
        <w:keepLines/>
        <w:spacing w:before="40"/>
        <w:outlineLvl w:val="1"/>
        <w:rPr>
          <w:rFonts w:ascii="Arial" w:eastAsiaTheme="majorEastAsia" w:hAnsi="Arial" w:cs="Arial"/>
          <w:b/>
          <w:bCs/>
          <w:color w:val="7030A0"/>
        </w:rPr>
      </w:pPr>
      <w:bookmarkStart w:id="18" w:name="_Toc127952191"/>
      <w:r w:rsidRPr="00213C9E">
        <w:rPr>
          <w:rFonts w:ascii="Arial" w:eastAsiaTheme="majorEastAsia" w:hAnsi="Arial" w:cs="Arial"/>
          <w:b/>
          <w:bCs/>
          <w:color w:val="7030A0"/>
        </w:rPr>
        <w:t xml:space="preserve">Approval for external </w:t>
      </w:r>
      <w:r w:rsidR="005B22B3" w:rsidRPr="00FA60D8">
        <w:rPr>
          <w:rFonts w:ascii="Arial" w:eastAsiaTheme="majorEastAsia" w:hAnsi="Arial" w:cs="Arial"/>
          <w:b/>
          <w:bCs/>
          <w:color w:val="7030A0"/>
        </w:rPr>
        <w:t>funding proposal</w:t>
      </w:r>
      <w:r w:rsidRPr="00213C9E">
        <w:rPr>
          <w:rFonts w:ascii="Arial" w:eastAsiaTheme="majorEastAsia" w:hAnsi="Arial" w:cs="Arial"/>
          <w:b/>
          <w:bCs/>
          <w:color w:val="7030A0"/>
        </w:rPr>
        <w:t xml:space="preserve"> to be submitted to TCU Office of Research FrogFlow: </w:t>
      </w:r>
      <w:bookmarkEnd w:id="18"/>
    </w:p>
    <w:p w14:paraId="628C90BA"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21928FA9" w14:textId="77777777" w:rsidR="00213C9E" w:rsidRPr="00213C9E" w:rsidRDefault="00213C9E" w:rsidP="00213C9E">
      <w:pPr>
        <w:rPr>
          <w:rFonts w:ascii="Arial" w:hAnsi="Arial" w:cs="Arial"/>
          <w:color w:val="4472C4" w:themeColor="accent1"/>
          <w:sz w:val="22"/>
          <w:szCs w:val="22"/>
          <w:u w:val="single"/>
        </w:rPr>
      </w:pPr>
      <w:r w:rsidRPr="00213C9E">
        <w:rPr>
          <w:rFonts w:ascii="Arial" w:hAnsi="Arial" w:cs="Arial"/>
          <w:sz w:val="22"/>
          <w:szCs w:val="22"/>
        </w:rPr>
        <w:t xml:space="preserve">External Grant Funding Proposals must be routed to TCU Frog Flow for TCU Office of Research review and approval before submitting to external funding agency.  Please allow for 5-7 business days for TCU Office of Research review and approval. For more information see: </w:t>
      </w:r>
      <w:hyperlink r:id="rId21" w:history="1">
        <w:r w:rsidRPr="00213C9E">
          <w:rPr>
            <w:rFonts w:ascii="Arial" w:hAnsi="Arial" w:cs="Arial"/>
            <w:color w:val="4472C4" w:themeColor="accent1"/>
            <w:sz w:val="22"/>
            <w:szCs w:val="22"/>
            <w:u w:val="single"/>
          </w:rPr>
          <w:t>https://research.tcu.edu/sponsored-programs/</w:t>
        </w:r>
      </w:hyperlink>
      <w:r w:rsidRPr="00213C9E">
        <w:rPr>
          <w:rFonts w:ascii="Arial" w:hAnsi="Arial" w:cs="Arial"/>
          <w:color w:val="4472C4" w:themeColor="accent1"/>
          <w:sz w:val="22"/>
          <w:szCs w:val="22"/>
          <w:u w:val="single"/>
        </w:rPr>
        <w:t xml:space="preserve"> </w:t>
      </w:r>
    </w:p>
    <w:p w14:paraId="36223803" w14:textId="08506EA0" w:rsidR="00213C9E" w:rsidRDefault="00213C9E" w:rsidP="00213C9E"/>
    <w:p w14:paraId="666C7AFE" w14:textId="1BD49CAE" w:rsidR="00213C9E" w:rsidRPr="00FA60D8" w:rsidRDefault="00213C9E" w:rsidP="00213C9E">
      <w:pPr>
        <w:keepNext/>
        <w:keepLines/>
        <w:spacing w:before="40"/>
        <w:outlineLvl w:val="1"/>
        <w:rPr>
          <w:rFonts w:ascii="Arial" w:eastAsiaTheme="majorEastAsia" w:hAnsi="Arial" w:cs="Arial"/>
          <w:b/>
          <w:bCs/>
          <w:color w:val="7030A0"/>
        </w:rPr>
      </w:pPr>
      <w:bookmarkStart w:id="19" w:name="_Toc127952192"/>
      <w:r w:rsidRPr="00213C9E">
        <w:rPr>
          <w:rFonts w:ascii="Arial" w:eastAsiaTheme="majorEastAsia" w:hAnsi="Arial" w:cs="Arial"/>
          <w:b/>
          <w:bCs/>
          <w:color w:val="7030A0"/>
        </w:rPr>
        <w:t>Tracking of SRB Reviews</w:t>
      </w:r>
      <w:bookmarkEnd w:id="19"/>
    </w:p>
    <w:p w14:paraId="468B868B"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10B0B716" w14:textId="669EC91D" w:rsidR="00FA60D8" w:rsidRDefault="00213C9E" w:rsidP="00213C9E">
      <w:pPr>
        <w:rPr>
          <w:rFonts w:ascii="Arial" w:hAnsi="Arial" w:cs="Arial"/>
          <w:sz w:val="22"/>
          <w:szCs w:val="22"/>
        </w:rPr>
      </w:pPr>
      <w:r w:rsidRPr="00213C9E">
        <w:rPr>
          <w:rFonts w:ascii="Arial" w:hAnsi="Arial" w:cs="Arial"/>
          <w:sz w:val="22"/>
          <w:szCs w:val="22"/>
        </w:rPr>
        <w:t xml:space="preserve">All proposals will be tracked by the administrative assistant to the dean, to include the PI’s name; title of study; date proposal is received; review status; and SRB and IRB approval date. This project log will also track whether projects use student performance data, use medical students as participants, and whether IRB review is warranted. A status report will be shared with the SRB quarterly by the chair of the SRB, and the project log will be maintained on a shared BOX folder. </w:t>
      </w:r>
    </w:p>
    <w:p w14:paraId="749645D5" w14:textId="77777777" w:rsidR="00FA60D8" w:rsidRDefault="00FA60D8">
      <w:pPr>
        <w:spacing w:after="160" w:line="259" w:lineRule="auto"/>
        <w:rPr>
          <w:rFonts w:ascii="Arial" w:hAnsi="Arial" w:cs="Arial"/>
          <w:sz w:val="22"/>
          <w:szCs w:val="22"/>
        </w:rPr>
      </w:pPr>
      <w:r>
        <w:rPr>
          <w:rFonts w:ascii="Arial" w:hAnsi="Arial" w:cs="Arial"/>
          <w:sz w:val="22"/>
          <w:szCs w:val="22"/>
        </w:rPr>
        <w:br w:type="page"/>
      </w:r>
    </w:p>
    <w:p w14:paraId="09261204" w14:textId="77777777" w:rsidR="00213C9E" w:rsidRPr="00213C9E" w:rsidRDefault="00213C9E" w:rsidP="00213C9E">
      <w:pPr>
        <w:keepNext/>
        <w:keepLines/>
        <w:spacing w:before="240"/>
        <w:outlineLvl w:val="0"/>
        <w:rPr>
          <w:rFonts w:ascii="Arial" w:eastAsiaTheme="majorEastAsia" w:hAnsi="Arial" w:cs="Arial"/>
          <w:b/>
          <w:bCs/>
          <w:color w:val="7030A0"/>
        </w:rPr>
      </w:pPr>
      <w:bookmarkStart w:id="20" w:name="_Toc127952193"/>
      <w:r w:rsidRPr="00213C9E">
        <w:rPr>
          <w:rFonts w:ascii="Arial" w:eastAsiaTheme="majorEastAsia" w:hAnsi="Arial" w:cs="Arial"/>
          <w:b/>
          <w:bCs/>
          <w:color w:val="7030A0"/>
        </w:rPr>
        <w:lastRenderedPageBreak/>
        <w:t>Appendix A: Proposal Review and Feedback</w:t>
      </w:r>
      <w:bookmarkEnd w:id="20"/>
    </w:p>
    <w:p w14:paraId="148DD582" w14:textId="77777777" w:rsidR="00213C9E" w:rsidRPr="00213C9E" w:rsidRDefault="00213C9E" w:rsidP="00213C9E">
      <w:pPr>
        <w:rPr>
          <w:sz w:val="22"/>
          <w:szCs w:val="22"/>
        </w:rPr>
      </w:pPr>
    </w:p>
    <w:tbl>
      <w:tblPr>
        <w:tblStyle w:val="TableGrid1"/>
        <w:tblW w:w="0" w:type="auto"/>
        <w:tblLook w:val="04A0" w:firstRow="1" w:lastRow="0" w:firstColumn="1" w:lastColumn="0" w:noHBand="0" w:noVBand="1"/>
      </w:tblPr>
      <w:tblGrid>
        <w:gridCol w:w="2695"/>
        <w:gridCol w:w="6655"/>
      </w:tblGrid>
      <w:tr w:rsidR="00213C9E" w:rsidRPr="00213C9E" w14:paraId="1C5C6A66" w14:textId="77777777" w:rsidTr="00FA60D8">
        <w:tc>
          <w:tcPr>
            <w:tcW w:w="2695" w:type="dxa"/>
          </w:tcPr>
          <w:p w14:paraId="63619593" w14:textId="77777777" w:rsidR="00213C9E" w:rsidRDefault="00213C9E" w:rsidP="00213C9E">
            <w:pPr>
              <w:rPr>
                <w:rFonts w:ascii="Arial" w:hAnsi="Arial" w:cs="Arial"/>
                <w:sz w:val="22"/>
                <w:szCs w:val="22"/>
              </w:rPr>
            </w:pPr>
            <w:r w:rsidRPr="00213C9E">
              <w:rPr>
                <w:rFonts w:ascii="Arial" w:hAnsi="Arial" w:cs="Arial"/>
                <w:sz w:val="22"/>
                <w:szCs w:val="22"/>
              </w:rPr>
              <w:t>PI Name:</w:t>
            </w:r>
          </w:p>
          <w:p w14:paraId="20449C98" w14:textId="1C577CF5" w:rsidR="00FA60D8" w:rsidRPr="00213C9E" w:rsidRDefault="00FA60D8" w:rsidP="00213C9E">
            <w:pPr>
              <w:rPr>
                <w:rFonts w:ascii="Arial" w:hAnsi="Arial" w:cs="Arial"/>
                <w:sz w:val="22"/>
                <w:szCs w:val="22"/>
              </w:rPr>
            </w:pPr>
          </w:p>
        </w:tc>
        <w:tc>
          <w:tcPr>
            <w:tcW w:w="6655" w:type="dxa"/>
          </w:tcPr>
          <w:p w14:paraId="033827D3" w14:textId="77777777" w:rsidR="00213C9E" w:rsidRPr="00213C9E" w:rsidRDefault="00213C9E" w:rsidP="00213C9E">
            <w:pPr>
              <w:rPr>
                <w:rFonts w:ascii="Arial" w:hAnsi="Arial" w:cs="Arial"/>
                <w:sz w:val="22"/>
                <w:szCs w:val="22"/>
              </w:rPr>
            </w:pPr>
          </w:p>
        </w:tc>
      </w:tr>
      <w:tr w:rsidR="00213C9E" w:rsidRPr="00213C9E" w14:paraId="1EDC9ADA" w14:textId="77777777" w:rsidTr="00FA60D8">
        <w:tc>
          <w:tcPr>
            <w:tcW w:w="2695" w:type="dxa"/>
          </w:tcPr>
          <w:p w14:paraId="62BE0B12" w14:textId="77777777" w:rsidR="00213C9E" w:rsidRDefault="00213C9E" w:rsidP="00213C9E">
            <w:pPr>
              <w:rPr>
                <w:rFonts w:ascii="Arial" w:hAnsi="Arial" w:cs="Arial"/>
                <w:sz w:val="22"/>
                <w:szCs w:val="22"/>
              </w:rPr>
            </w:pPr>
            <w:r w:rsidRPr="00213C9E">
              <w:rPr>
                <w:rFonts w:ascii="Arial" w:hAnsi="Arial" w:cs="Arial"/>
                <w:sz w:val="22"/>
                <w:szCs w:val="22"/>
              </w:rPr>
              <w:t>Proposal Title:</w:t>
            </w:r>
          </w:p>
          <w:p w14:paraId="206A8CFF" w14:textId="31B408B0" w:rsidR="00FA60D8" w:rsidRPr="00213C9E" w:rsidRDefault="00FA60D8" w:rsidP="00213C9E">
            <w:pPr>
              <w:rPr>
                <w:rFonts w:ascii="Arial" w:hAnsi="Arial" w:cs="Arial"/>
                <w:sz w:val="22"/>
                <w:szCs w:val="22"/>
              </w:rPr>
            </w:pPr>
          </w:p>
        </w:tc>
        <w:tc>
          <w:tcPr>
            <w:tcW w:w="6655" w:type="dxa"/>
          </w:tcPr>
          <w:p w14:paraId="32AFD71F" w14:textId="77777777" w:rsidR="00213C9E" w:rsidRPr="00213C9E" w:rsidRDefault="00213C9E" w:rsidP="00213C9E">
            <w:pPr>
              <w:rPr>
                <w:rFonts w:ascii="Arial" w:hAnsi="Arial" w:cs="Arial"/>
                <w:sz w:val="22"/>
                <w:szCs w:val="22"/>
              </w:rPr>
            </w:pPr>
          </w:p>
        </w:tc>
      </w:tr>
      <w:tr w:rsidR="00213C9E" w:rsidRPr="00213C9E" w14:paraId="2549B023" w14:textId="77777777" w:rsidTr="00FA60D8">
        <w:tc>
          <w:tcPr>
            <w:tcW w:w="2695" w:type="dxa"/>
          </w:tcPr>
          <w:p w14:paraId="4D2EA840" w14:textId="77777777" w:rsidR="00213C9E" w:rsidRDefault="00213C9E" w:rsidP="00213C9E">
            <w:pPr>
              <w:rPr>
                <w:rFonts w:ascii="Arial" w:hAnsi="Arial" w:cs="Arial"/>
                <w:sz w:val="22"/>
                <w:szCs w:val="22"/>
              </w:rPr>
            </w:pPr>
            <w:r w:rsidRPr="00213C9E">
              <w:rPr>
                <w:rFonts w:ascii="Arial" w:hAnsi="Arial" w:cs="Arial"/>
                <w:sz w:val="22"/>
                <w:szCs w:val="22"/>
              </w:rPr>
              <w:t>Date Submitted to SRB:</w:t>
            </w:r>
          </w:p>
          <w:p w14:paraId="102D67D4" w14:textId="2FBBA827" w:rsidR="00FA60D8" w:rsidRPr="00213C9E" w:rsidRDefault="00FA60D8" w:rsidP="00213C9E">
            <w:pPr>
              <w:rPr>
                <w:rFonts w:ascii="Arial" w:hAnsi="Arial" w:cs="Arial"/>
                <w:sz w:val="22"/>
                <w:szCs w:val="22"/>
              </w:rPr>
            </w:pPr>
          </w:p>
        </w:tc>
        <w:tc>
          <w:tcPr>
            <w:tcW w:w="6655" w:type="dxa"/>
          </w:tcPr>
          <w:p w14:paraId="38F4E032" w14:textId="77777777" w:rsidR="00213C9E" w:rsidRPr="00213C9E" w:rsidRDefault="00213C9E" w:rsidP="00213C9E">
            <w:pPr>
              <w:rPr>
                <w:rFonts w:ascii="Arial" w:hAnsi="Arial" w:cs="Arial"/>
                <w:sz w:val="22"/>
                <w:szCs w:val="22"/>
              </w:rPr>
            </w:pPr>
          </w:p>
        </w:tc>
      </w:tr>
      <w:tr w:rsidR="00213C9E" w:rsidRPr="00213C9E" w14:paraId="02E4B655" w14:textId="77777777" w:rsidTr="00FA60D8">
        <w:tc>
          <w:tcPr>
            <w:tcW w:w="2695" w:type="dxa"/>
          </w:tcPr>
          <w:p w14:paraId="29260A5C" w14:textId="77777777" w:rsidR="00213C9E" w:rsidRDefault="00213C9E" w:rsidP="00213C9E">
            <w:pPr>
              <w:rPr>
                <w:rFonts w:ascii="Arial" w:hAnsi="Arial" w:cs="Arial"/>
                <w:sz w:val="22"/>
                <w:szCs w:val="22"/>
              </w:rPr>
            </w:pPr>
            <w:r w:rsidRPr="00213C9E">
              <w:rPr>
                <w:rFonts w:ascii="Arial" w:hAnsi="Arial" w:cs="Arial"/>
                <w:sz w:val="22"/>
                <w:szCs w:val="22"/>
              </w:rPr>
              <w:t>Date of Review by SRB:</w:t>
            </w:r>
          </w:p>
          <w:p w14:paraId="16F6FD9E" w14:textId="11F96F0D" w:rsidR="00FA60D8" w:rsidRPr="00213C9E" w:rsidRDefault="00FA60D8" w:rsidP="00213C9E">
            <w:pPr>
              <w:rPr>
                <w:rFonts w:ascii="Arial" w:hAnsi="Arial" w:cs="Arial"/>
                <w:sz w:val="22"/>
                <w:szCs w:val="22"/>
              </w:rPr>
            </w:pPr>
          </w:p>
        </w:tc>
        <w:tc>
          <w:tcPr>
            <w:tcW w:w="6655" w:type="dxa"/>
          </w:tcPr>
          <w:p w14:paraId="1C6C5424" w14:textId="77777777" w:rsidR="00213C9E" w:rsidRPr="00213C9E" w:rsidRDefault="00213C9E" w:rsidP="00213C9E">
            <w:pPr>
              <w:rPr>
                <w:rFonts w:ascii="Arial" w:hAnsi="Arial" w:cs="Arial"/>
                <w:sz w:val="22"/>
                <w:szCs w:val="22"/>
              </w:rPr>
            </w:pPr>
          </w:p>
        </w:tc>
      </w:tr>
      <w:tr w:rsidR="00213C9E" w:rsidRPr="00213C9E" w14:paraId="1E891721" w14:textId="77777777" w:rsidTr="00FA60D8">
        <w:tc>
          <w:tcPr>
            <w:tcW w:w="2695" w:type="dxa"/>
          </w:tcPr>
          <w:p w14:paraId="3EA995E1" w14:textId="77777777" w:rsidR="00213C9E" w:rsidRDefault="00213C9E" w:rsidP="00213C9E">
            <w:pPr>
              <w:rPr>
                <w:rFonts w:ascii="Arial" w:hAnsi="Arial" w:cs="Arial"/>
                <w:sz w:val="22"/>
                <w:szCs w:val="22"/>
              </w:rPr>
            </w:pPr>
            <w:r w:rsidRPr="00213C9E">
              <w:rPr>
                <w:rFonts w:ascii="Arial" w:hAnsi="Arial" w:cs="Arial"/>
                <w:sz w:val="22"/>
                <w:szCs w:val="22"/>
              </w:rPr>
              <w:t>SRB Reviewers Names and email addresses:</w:t>
            </w:r>
          </w:p>
          <w:p w14:paraId="1B3398C6" w14:textId="33682D96" w:rsidR="00FA60D8" w:rsidRPr="00213C9E" w:rsidRDefault="00FA60D8" w:rsidP="00213C9E">
            <w:pPr>
              <w:rPr>
                <w:rFonts w:ascii="Arial" w:hAnsi="Arial" w:cs="Arial"/>
                <w:sz w:val="22"/>
                <w:szCs w:val="22"/>
              </w:rPr>
            </w:pPr>
          </w:p>
        </w:tc>
        <w:tc>
          <w:tcPr>
            <w:tcW w:w="6655" w:type="dxa"/>
          </w:tcPr>
          <w:p w14:paraId="257898C2" w14:textId="77777777" w:rsidR="00213C9E" w:rsidRPr="00213C9E" w:rsidRDefault="00213C9E" w:rsidP="00213C9E">
            <w:pPr>
              <w:rPr>
                <w:rFonts w:ascii="Arial" w:hAnsi="Arial" w:cs="Arial"/>
                <w:sz w:val="22"/>
                <w:szCs w:val="22"/>
              </w:rPr>
            </w:pPr>
          </w:p>
        </w:tc>
      </w:tr>
    </w:tbl>
    <w:p w14:paraId="230B7221" w14:textId="0C491FDD" w:rsidR="00213C9E" w:rsidRDefault="00213C9E" w:rsidP="00213C9E"/>
    <w:p w14:paraId="4C66D1A1" w14:textId="4AF29AA9" w:rsidR="00213C9E" w:rsidRPr="00FA60D8" w:rsidRDefault="00213C9E" w:rsidP="00213C9E">
      <w:pPr>
        <w:keepNext/>
        <w:keepLines/>
        <w:spacing w:before="40"/>
        <w:outlineLvl w:val="1"/>
        <w:rPr>
          <w:rFonts w:ascii="Arial" w:eastAsiaTheme="majorEastAsia" w:hAnsi="Arial" w:cs="Arial"/>
          <w:b/>
          <w:bCs/>
          <w:color w:val="7030A0"/>
        </w:rPr>
      </w:pPr>
      <w:bookmarkStart w:id="21" w:name="_Toc127952194"/>
      <w:r w:rsidRPr="00213C9E">
        <w:rPr>
          <w:rFonts w:ascii="Arial" w:eastAsiaTheme="majorEastAsia" w:hAnsi="Arial" w:cs="Arial"/>
          <w:b/>
          <w:bCs/>
          <w:color w:val="7030A0"/>
        </w:rPr>
        <w:t>Proposal Review</w:t>
      </w:r>
      <w:bookmarkEnd w:id="21"/>
    </w:p>
    <w:p w14:paraId="582413FE"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tbl>
      <w:tblPr>
        <w:tblStyle w:val="TableGrid2"/>
        <w:tblW w:w="9355" w:type="dxa"/>
        <w:tblLayout w:type="fixed"/>
        <w:tblLook w:val="04A0" w:firstRow="1" w:lastRow="0" w:firstColumn="1" w:lastColumn="0" w:noHBand="0" w:noVBand="1"/>
      </w:tblPr>
      <w:tblGrid>
        <w:gridCol w:w="4135"/>
        <w:gridCol w:w="1890"/>
        <w:gridCol w:w="3330"/>
      </w:tblGrid>
      <w:tr w:rsidR="00213C9E" w:rsidRPr="00213C9E" w14:paraId="5DD82EE5" w14:textId="77777777" w:rsidTr="005B22B3">
        <w:tc>
          <w:tcPr>
            <w:tcW w:w="4135" w:type="dxa"/>
          </w:tcPr>
          <w:p w14:paraId="1F84FE7C"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Criteria</w:t>
            </w:r>
          </w:p>
        </w:tc>
        <w:tc>
          <w:tcPr>
            <w:tcW w:w="1890" w:type="dxa"/>
          </w:tcPr>
          <w:p w14:paraId="4C238B3A" w14:textId="288FB930" w:rsidR="00213C9E" w:rsidRPr="00213C9E" w:rsidRDefault="00213C9E" w:rsidP="00213C9E">
            <w:pPr>
              <w:rPr>
                <w:rFonts w:ascii="Arial" w:hAnsi="Arial" w:cs="Arial"/>
                <w:b/>
                <w:bCs/>
                <w:sz w:val="22"/>
                <w:szCs w:val="22"/>
              </w:rPr>
            </w:pPr>
            <w:r w:rsidRPr="00213C9E">
              <w:rPr>
                <w:rFonts w:ascii="Arial" w:hAnsi="Arial" w:cs="Arial"/>
                <w:b/>
                <w:bCs/>
                <w:sz w:val="22"/>
                <w:szCs w:val="22"/>
              </w:rPr>
              <w:t xml:space="preserve">Rating </w:t>
            </w:r>
            <w:r w:rsidR="007C624C">
              <w:rPr>
                <w:rFonts w:ascii="Arial" w:hAnsi="Arial" w:cs="Arial"/>
                <w:b/>
                <w:bCs/>
                <w:sz w:val="22"/>
                <w:szCs w:val="22"/>
              </w:rPr>
              <w:t>(1-4)</w:t>
            </w:r>
            <w:r w:rsidRPr="00213C9E">
              <w:rPr>
                <w:rFonts w:ascii="Arial" w:hAnsi="Arial" w:cs="Arial"/>
                <w:b/>
                <w:bCs/>
                <w:sz w:val="22"/>
                <w:szCs w:val="22"/>
              </w:rPr>
              <w:br/>
            </w:r>
            <w:r w:rsidRPr="00213C9E">
              <w:rPr>
                <w:rFonts w:ascii="Arial" w:hAnsi="Arial" w:cs="Arial"/>
                <w:b/>
                <w:bCs/>
                <w:sz w:val="20"/>
                <w:szCs w:val="20"/>
              </w:rPr>
              <w:t xml:space="preserve">(1 unacceptable; </w:t>
            </w:r>
            <w:r w:rsidRPr="00213C9E">
              <w:rPr>
                <w:rFonts w:ascii="Arial" w:hAnsi="Arial" w:cs="Arial"/>
                <w:b/>
                <w:bCs/>
                <w:sz w:val="20"/>
                <w:szCs w:val="20"/>
              </w:rPr>
              <w:br/>
              <w:t>4 exceptional)</w:t>
            </w:r>
          </w:p>
        </w:tc>
        <w:tc>
          <w:tcPr>
            <w:tcW w:w="3330" w:type="dxa"/>
          </w:tcPr>
          <w:p w14:paraId="0AA1020C"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Feedback/Suggested Revisions Rationale</w:t>
            </w:r>
          </w:p>
        </w:tc>
      </w:tr>
      <w:tr w:rsidR="00213C9E" w:rsidRPr="00213C9E" w14:paraId="2B25CC89" w14:textId="77777777" w:rsidTr="005B22B3">
        <w:tc>
          <w:tcPr>
            <w:tcW w:w="4135" w:type="dxa"/>
          </w:tcPr>
          <w:p w14:paraId="498BEB4C"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Proposal is clearly written and in format so that person with no former prior knowledge of the subject may make an informed judgement as to scientific or scholarly merit of the proposed project.</w:t>
            </w:r>
          </w:p>
        </w:tc>
        <w:tc>
          <w:tcPr>
            <w:tcW w:w="1890" w:type="dxa"/>
          </w:tcPr>
          <w:p w14:paraId="17CE8FDD" w14:textId="77777777" w:rsidR="00213C9E" w:rsidRPr="00213C9E" w:rsidRDefault="00213C9E" w:rsidP="00213C9E">
            <w:pPr>
              <w:rPr>
                <w:rFonts w:ascii="Arial" w:hAnsi="Arial" w:cs="Arial"/>
                <w:sz w:val="22"/>
                <w:szCs w:val="22"/>
              </w:rPr>
            </w:pPr>
          </w:p>
        </w:tc>
        <w:tc>
          <w:tcPr>
            <w:tcW w:w="3330" w:type="dxa"/>
          </w:tcPr>
          <w:p w14:paraId="6A71CF2C" w14:textId="77777777" w:rsidR="00213C9E" w:rsidRPr="00213C9E" w:rsidRDefault="00213C9E" w:rsidP="00213C9E">
            <w:pPr>
              <w:rPr>
                <w:rFonts w:ascii="Arial" w:hAnsi="Arial" w:cs="Arial"/>
                <w:sz w:val="22"/>
                <w:szCs w:val="22"/>
              </w:rPr>
            </w:pPr>
          </w:p>
        </w:tc>
      </w:tr>
      <w:tr w:rsidR="00213C9E" w:rsidRPr="00213C9E" w14:paraId="043EA588" w14:textId="77777777" w:rsidTr="005B22B3">
        <w:tc>
          <w:tcPr>
            <w:tcW w:w="4135" w:type="dxa"/>
          </w:tcPr>
          <w:p w14:paraId="64247FC8"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Proposal clearly describes what is intended by the PI, how the PI intends to reach objectives, and anticipated implications of the project’s findings.</w:t>
            </w:r>
          </w:p>
        </w:tc>
        <w:tc>
          <w:tcPr>
            <w:tcW w:w="1890" w:type="dxa"/>
          </w:tcPr>
          <w:p w14:paraId="6746F797" w14:textId="77777777" w:rsidR="00213C9E" w:rsidRPr="00213C9E" w:rsidRDefault="00213C9E" w:rsidP="00213C9E">
            <w:pPr>
              <w:rPr>
                <w:rFonts w:ascii="Arial" w:hAnsi="Arial" w:cs="Arial"/>
                <w:sz w:val="22"/>
                <w:szCs w:val="22"/>
              </w:rPr>
            </w:pPr>
          </w:p>
        </w:tc>
        <w:tc>
          <w:tcPr>
            <w:tcW w:w="3330" w:type="dxa"/>
          </w:tcPr>
          <w:p w14:paraId="28955730" w14:textId="77777777" w:rsidR="00213C9E" w:rsidRPr="00213C9E" w:rsidRDefault="00213C9E" w:rsidP="00213C9E">
            <w:pPr>
              <w:rPr>
                <w:rFonts w:ascii="Arial" w:hAnsi="Arial" w:cs="Arial"/>
                <w:sz w:val="22"/>
                <w:szCs w:val="22"/>
              </w:rPr>
            </w:pPr>
          </w:p>
        </w:tc>
      </w:tr>
      <w:tr w:rsidR="00213C9E" w:rsidRPr="00213C9E" w14:paraId="1E7B15D9" w14:textId="77777777" w:rsidTr="005B22B3">
        <w:tc>
          <w:tcPr>
            <w:tcW w:w="4135" w:type="dxa"/>
          </w:tcPr>
          <w:p w14:paraId="726104C1"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The proposed project clearly exhibits application of sound investigative methodology.</w:t>
            </w:r>
          </w:p>
        </w:tc>
        <w:tc>
          <w:tcPr>
            <w:tcW w:w="1890" w:type="dxa"/>
          </w:tcPr>
          <w:p w14:paraId="0F0062B7" w14:textId="77777777" w:rsidR="00213C9E" w:rsidRPr="00213C9E" w:rsidRDefault="00213C9E" w:rsidP="00213C9E">
            <w:pPr>
              <w:rPr>
                <w:rFonts w:ascii="Arial" w:hAnsi="Arial" w:cs="Arial"/>
                <w:sz w:val="22"/>
                <w:szCs w:val="22"/>
              </w:rPr>
            </w:pPr>
          </w:p>
        </w:tc>
        <w:tc>
          <w:tcPr>
            <w:tcW w:w="3330" w:type="dxa"/>
          </w:tcPr>
          <w:p w14:paraId="1CD7D109" w14:textId="77777777" w:rsidR="00213C9E" w:rsidRPr="00213C9E" w:rsidRDefault="00213C9E" w:rsidP="00213C9E">
            <w:pPr>
              <w:rPr>
                <w:rFonts w:ascii="Arial" w:hAnsi="Arial" w:cs="Arial"/>
                <w:sz w:val="22"/>
                <w:szCs w:val="22"/>
              </w:rPr>
            </w:pPr>
          </w:p>
        </w:tc>
      </w:tr>
      <w:tr w:rsidR="00213C9E" w:rsidRPr="00213C9E" w14:paraId="32318802" w14:textId="77777777" w:rsidTr="005B22B3">
        <w:tc>
          <w:tcPr>
            <w:tcW w:w="4135" w:type="dxa"/>
          </w:tcPr>
          <w:p w14:paraId="7301D58F"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Analysis procedures are specified AND are demonstrably linked to the research questions/hypotheses being investigated.</w:t>
            </w:r>
          </w:p>
        </w:tc>
        <w:tc>
          <w:tcPr>
            <w:tcW w:w="1890" w:type="dxa"/>
          </w:tcPr>
          <w:p w14:paraId="286AC3D7" w14:textId="77777777" w:rsidR="00213C9E" w:rsidRPr="00213C9E" w:rsidRDefault="00213C9E" w:rsidP="00213C9E">
            <w:pPr>
              <w:rPr>
                <w:rFonts w:ascii="Arial" w:hAnsi="Arial" w:cs="Arial"/>
                <w:sz w:val="22"/>
                <w:szCs w:val="22"/>
              </w:rPr>
            </w:pPr>
          </w:p>
        </w:tc>
        <w:tc>
          <w:tcPr>
            <w:tcW w:w="3330" w:type="dxa"/>
          </w:tcPr>
          <w:p w14:paraId="22E7D05F"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 </w:t>
            </w:r>
          </w:p>
        </w:tc>
      </w:tr>
      <w:tr w:rsidR="00213C9E" w:rsidRPr="00213C9E" w14:paraId="00969BBC" w14:textId="77777777" w:rsidTr="005B22B3">
        <w:tc>
          <w:tcPr>
            <w:tcW w:w="4135" w:type="dxa"/>
          </w:tcPr>
          <w:p w14:paraId="313B70BF"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Whether for basic or applied research, the proposal demonstrates evident value. The project has potential for producing a quality scholarly product or publication.</w:t>
            </w:r>
          </w:p>
        </w:tc>
        <w:tc>
          <w:tcPr>
            <w:tcW w:w="1890" w:type="dxa"/>
          </w:tcPr>
          <w:p w14:paraId="506115D2" w14:textId="77777777" w:rsidR="00213C9E" w:rsidRPr="00213C9E" w:rsidRDefault="00213C9E" w:rsidP="00213C9E">
            <w:pPr>
              <w:rPr>
                <w:rFonts w:ascii="Arial" w:hAnsi="Arial" w:cs="Arial"/>
                <w:sz w:val="22"/>
                <w:szCs w:val="22"/>
              </w:rPr>
            </w:pPr>
          </w:p>
        </w:tc>
        <w:tc>
          <w:tcPr>
            <w:tcW w:w="3330" w:type="dxa"/>
          </w:tcPr>
          <w:p w14:paraId="378EE93D" w14:textId="77777777" w:rsidR="00213C9E" w:rsidRPr="00213C9E" w:rsidRDefault="00213C9E" w:rsidP="00213C9E">
            <w:pPr>
              <w:rPr>
                <w:rFonts w:ascii="Arial" w:hAnsi="Arial" w:cs="Arial"/>
                <w:sz w:val="22"/>
                <w:szCs w:val="22"/>
              </w:rPr>
            </w:pPr>
          </w:p>
        </w:tc>
      </w:tr>
      <w:tr w:rsidR="00213C9E" w:rsidRPr="00213C9E" w14:paraId="15AC0318" w14:textId="77777777" w:rsidTr="005B22B3">
        <w:tc>
          <w:tcPr>
            <w:tcW w:w="4135" w:type="dxa"/>
          </w:tcPr>
          <w:p w14:paraId="2CE13538"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The proposal is supported by relevant scholarly literature.</w:t>
            </w:r>
          </w:p>
        </w:tc>
        <w:tc>
          <w:tcPr>
            <w:tcW w:w="1890" w:type="dxa"/>
          </w:tcPr>
          <w:p w14:paraId="56C3687B" w14:textId="77777777" w:rsidR="00213C9E" w:rsidRPr="00213C9E" w:rsidRDefault="00213C9E" w:rsidP="00213C9E">
            <w:pPr>
              <w:rPr>
                <w:rFonts w:ascii="Arial" w:hAnsi="Arial" w:cs="Arial"/>
                <w:sz w:val="22"/>
                <w:szCs w:val="22"/>
              </w:rPr>
            </w:pPr>
          </w:p>
        </w:tc>
        <w:tc>
          <w:tcPr>
            <w:tcW w:w="3330" w:type="dxa"/>
          </w:tcPr>
          <w:p w14:paraId="218C126F" w14:textId="77777777" w:rsidR="00213C9E" w:rsidRPr="00213C9E" w:rsidRDefault="00213C9E" w:rsidP="00213C9E">
            <w:pPr>
              <w:rPr>
                <w:rFonts w:ascii="Arial" w:hAnsi="Arial" w:cs="Arial"/>
                <w:sz w:val="22"/>
                <w:szCs w:val="22"/>
              </w:rPr>
            </w:pPr>
          </w:p>
        </w:tc>
      </w:tr>
      <w:tr w:rsidR="00213C9E" w:rsidRPr="00213C9E" w14:paraId="42BDD5DC" w14:textId="77777777" w:rsidTr="005B22B3">
        <w:tc>
          <w:tcPr>
            <w:tcW w:w="4135" w:type="dxa"/>
          </w:tcPr>
          <w:p w14:paraId="02FF703C"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Research design does not have negative impact, specifically the anticipated time for participation is not overly burdensome on participants.</w:t>
            </w:r>
          </w:p>
        </w:tc>
        <w:tc>
          <w:tcPr>
            <w:tcW w:w="1890" w:type="dxa"/>
          </w:tcPr>
          <w:p w14:paraId="1C817056" w14:textId="77777777" w:rsidR="00213C9E" w:rsidRPr="00213C9E" w:rsidRDefault="00213C9E" w:rsidP="00213C9E">
            <w:pPr>
              <w:rPr>
                <w:rFonts w:ascii="Arial" w:hAnsi="Arial" w:cs="Arial"/>
                <w:sz w:val="22"/>
                <w:szCs w:val="22"/>
              </w:rPr>
            </w:pPr>
          </w:p>
        </w:tc>
        <w:tc>
          <w:tcPr>
            <w:tcW w:w="3330" w:type="dxa"/>
          </w:tcPr>
          <w:p w14:paraId="2CBF521C" w14:textId="77777777" w:rsidR="00213C9E" w:rsidRPr="00213C9E" w:rsidRDefault="00213C9E" w:rsidP="00213C9E">
            <w:pPr>
              <w:rPr>
                <w:rFonts w:ascii="Arial" w:hAnsi="Arial" w:cs="Arial"/>
                <w:sz w:val="22"/>
                <w:szCs w:val="22"/>
              </w:rPr>
            </w:pPr>
          </w:p>
        </w:tc>
      </w:tr>
      <w:tr w:rsidR="00213C9E" w:rsidRPr="00213C9E" w14:paraId="3882C40B" w14:textId="77777777" w:rsidTr="005B22B3">
        <w:tc>
          <w:tcPr>
            <w:tcW w:w="4135" w:type="dxa"/>
          </w:tcPr>
          <w:p w14:paraId="07C24306" w14:textId="77777777" w:rsidR="00213C9E" w:rsidRPr="00213C9E" w:rsidRDefault="00213C9E" w:rsidP="007C624C">
            <w:pPr>
              <w:contextualSpacing/>
              <w:rPr>
                <w:rFonts w:ascii="Arial" w:eastAsiaTheme="minorHAnsi" w:hAnsi="Arial" w:cs="Arial"/>
                <w:color w:val="404040" w:themeColor="text1" w:themeTint="BF"/>
                <w:sz w:val="20"/>
                <w:szCs w:val="20"/>
              </w:rPr>
            </w:pPr>
            <w:r w:rsidRPr="00213C9E">
              <w:rPr>
                <w:rFonts w:ascii="Arial" w:eastAsiaTheme="minorHAnsi" w:hAnsi="Arial" w:cs="Arial"/>
                <w:color w:val="404040" w:themeColor="text1" w:themeTint="BF"/>
                <w:sz w:val="20"/>
                <w:szCs w:val="20"/>
              </w:rPr>
              <w:t>All required IRB documentation and supporting forms are included with proposal.</w:t>
            </w:r>
          </w:p>
          <w:p w14:paraId="4291F873" w14:textId="77777777" w:rsidR="00213C9E" w:rsidRPr="00213C9E" w:rsidRDefault="00213C9E" w:rsidP="007C624C">
            <w:pPr>
              <w:rPr>
                <w:rFonts w:ascii="Arial" w:hAnsi="Arial" w:cs="Arial"/>
                <w:sz w:val="22"/>
                <w:szCs w:val="22"/>
              </w:rPr>
            </w:pPr>
            <w:r w:rsidRPr="00213C9E">
              <w:rPr>
                <w:rFonts w:ascii="Arial" w:hAnsi="Arial" w:cs="Arial"/>
                <w:color w:val="404040" w:themeColor="text1" w:themeTint="BF"/>
                <w:sz w:val="20"/>
                <w:szCs w:val="20"/>
              </w:rPr>
              <w:lastRenderedPageBreak/>
              <w:t xml:space="preserve">Forms may be found at: </w:t>
            </w:r>
            <w:hyperlink r:id="rId22" w:history="1">
              <w:r w:rsidRPr="00213C9E">
                <w:rPr>
                  <w:rFonts w:ascii="Arial" w:hAnsi="Arial" w:cs="Arial"/>
                  <w:color w:val="0563C1" w:themeColor="hyperlink"/>
                  <w:sz w:val="20"/>
                  <w:szCs w:val="20"/>
                  <w:u w:val="single"/>
                </w:rPr>
                <w:t>https://research.tcu.edu/research-compliance/irb/irb-forms-templates/</w:t>
              </w:r>
            </w:hyperlink>
            <w:r w:rsidRPr="00213C9E">
              <w:rPr>
                <w:rFonts w:ascii="Arial" w:hAnsi="Arial" w:cs="Arial"/>
                <w:sz w:val="20"/>
                <w:szCs w:val="20"/>
              </w:rPr>
              <w:t xml:space="preserve"> </w:t>
            </w:r>
          </w:p>
        </w:tc>
        <w:tc>
          <w:tcPr>
            <w:tcW w:w="1890" w:type="dxa"/>
          </w:tcPr>
          <w:p w14:paraId="74F52140" w14:textId="77777777" w:rsidR="00213C9E" w:rsidRPr="00213C9E" w:rsidRDefault="00213C9E" w:rsidP="00213C9E">
            <w:pPr>
              <w:rPr>
                <w:rFonts w:ascii="Arial" w:hAnsi="Arial" w:cs="Arial"/>
                <w:sz w:val="22"/>
                <w:szCs w:val="22"/>
              </w:rPr>
            </w:pPr>
          </w:p>
        </w:tc>
        <w:tc>
          <w:tcPr>
            <w:tcW w:w="3330" w:type="dxa"/>
          </w:tcPr>
          <w:p w14:paraId="7B098D68" w14:textId="77777777" w:rsidR="00213C9E" w:rsidRPr="00213C9E" w:rsidRDefault="00213C9E" w:rsidP="00213C9E">
            <w:pPr>
              <w:rPr>
                <w:rFonts w:ascii="Arial" w:hAnsi="Arial" w:cs="Arial"/>
                <w:sz w:val="22"/>
                <w:szCs w:val="22"/>
              </w:rPr>
            </w:pPr>
          </w:p>
        </w:tc>
      </w:tr>
      <w:tr w:rsidR="00213C9E" w:rsidRPr="00213C9E" w14:paraId="18E4D2D0" w14:textId="77777777" w:rsidTr="007C624C">
        <w:trPr>
          <w:trHeight w:val="692"/>
        </w:trPr>
        <w:tc>
          <w:tcPr>
            <w:tcW w:w="4135" w:type="dxa"/>
          </w:tcPr>
          <w:p w14:paraId="0BA7BE2E" w14:textId="77777777" w:rsidR="00213C9E" w:rsidRPr="00213C9E" w:rsidRDefault="00213C9E" w:rsidP="007C624C">
            <w:pPr>
              <w:rPr>
                <w:rFonts w:ascii="Arial" w:hAnsi="Arial" w:cs="Arial"/>
                <w:b/>
                <w:bCs/>
                <w:sz w:val="22"/>
                <w:szCs w:val="22"/>
              </w:rPr>
            </w:pPr>
            <w:r w:rsidRPr="00213C9E">
              <w:rPr>
                <w:rFonts w:ascii="Arial" w:hAnsi="Arial" w:cs="Arial"/>
                <w:b/>
                <w:bCs/>
                <w:sz w:val="22"/>
                <w:szCs w:val="22"/>
              </w:rPr>
              <w:t>Total Score (out of 32):</w:t>
            </w:r>
          </w:p>
        </w:tc>
        <w:tc>
          <w:tcPr>
            <w:tcW w:w="5220" w:type="dxa"/>
            <w:gridSpan w:val="2"/>
          </w:tcPr>
          <w:p w14:paraId="3D379891" w14:textId="77777777" w:rsidR="00213C9E" w:rsidRPr="00213C9E" w:rsidRDefault="00213C9E" w:rsidP="00213C9E">
            <w:pPr>
              <w:rPr>
                <w:rFonts w:ascii="Arial" w:hAnsi="Arial" w:cs="Arial"/>
                <w:sz w:val="22"/>
                <w:szCs w:val="22"/>
              </w:rPr>
            </w:pPr>
          </w:p>
        </w:tc>
      </w:tr>
    </w:tbl>
    <w:p w14:paraId="6C5810B6" w14:textId="1D782AC4" w:rsidR="00213C9E" w:rsidRDefault="00213C9E" w:rsidP="00213C9E"/>
    <w:p w14:paraId="77FFED07" w14:textId="77777777" w:rsidR="00213C9E" w:rsidRPr="00213C9E" w:rsidRDefault="00213C9E" w:rsidP="00213C9E">
      <w:pPr>
        <w:rPr>
          <w:rFonts w:ascii="Arial" w:hAnsi="Arial" w:cs="Arial"/>
          <w:sz w:val="22"/>
          <w:szCs w:val="22"/>
        </w:rPr>
      </w:pPr>
      <w:r w:rsidRPr="00213C9E">
        <w:rPr>
          <w:rFonts w:ascii="Arial" w:hAnsi="Arial" w:cs="Arial"/>
          <w:b/>
          <w:bCs/>
          <w:sz w:val="22"/>
          <w:szCs w:val="22"/>
        </w:rPr>
        <w:t>Student Survey Request</w:t>
      </w:r>
      <w:r w:rsidRPr="00213C9E">
        <w:rPr>
          <w:rFonts w:ascii="Arial" w:hAnsi="Arial" w:cs="Arial"/>
          <w:sz w:val="22"/>
          <w:szCs w:val="22"/>
        </w:rPr>
        <w:t>:  Y / N</w:t>
      </w:r>
    </w:p>
    <w:p w14:paraId="30352599" w14:textId="5B116CE1" w:rsidR="00213C9E" w:rsidRPr="00213C9E" w:rsidRDefault="00213C9E" w:rsidP="00213C9E">
      <w:pPr>
        <w:rPr>
          <w:rFonts w:ascii="Arial" w:hAnsi="Arial" w:cs="Arial"/>
          <w:sz w:val="22"/>
          <w:szCs w:val="22"/>
        </w:rPr>
      </w:pPr>
      <w:r w:rsidRPr="00213C9E">
        <w:rPr>
          <w:rFonts w:ascii="Arial" w:hAnsi="Arial" w:cs="Arial"/>
          <w:sz w:val="22"/>
          <w:szCs w:val="22"/>
        </w:rPr>
        <w:t xml:space="preserve">If </w:t>
      </w:r>
      <w:r w:rsidR="007C624C" w:rsidRPr="00213C9E">
        <w:rPr>
          <w:rFonts w:ascii="Arial" w:hAnsi="Arial" w:cs="Arial"/>
          <w:sz w:val="22"/>
          <w:szCs w:val="22"/>
        </w:rPr>
        <w:t>yes</w:t>
      </w:r>
      <w:r w:rsidRPr="00213C9E">
        <w:rPr>
          <w:rFonts w:ascii="Arial" w:hAnsi="Arial" w:cs="Arial"/>
          <w:sz w:val="22"/>
          <w:szCs w:val="22"/>
        </w:rPr>
        <w:t xml:space="preserve">, frequency of survey distribution: </w:t>
      </w:r>
    </w:p>
    <w:p w14:paraId="01F02265" w14:textId="77777777" w:rsidR="00213C9E" w:rsidRPr="00213C9E" w:rsidRDefault="00213C9E" w:rsidP="00213C9E">
      <w:pPr>
        <w:rPr>
          <w:rFonts w:ascii="Arial" w:hAnsi="Arial" w:cs="Arial"/>
          <w:sz w:val="22"/>
          <w:szCs w:val="22"/>
        </w:rPr>
      </w:pPr>
    </w:p>
    <w:p w14:paraId="74643EED" w14:textId="77777777" w:rsidR="00213C9E" w:rsidRPr="00213C9E" w:rsidRDefault="00213C9E" w:rsidP="00213C9E">
      <w:pPr>
        <w:rPr>
          <w:rFonts w:ascii="Arial" w:hAnsi="Arial" w:cs="Arial"/>
          <w:sz w:val="22"/>
          <w:szCs w:val="22"/>
        </w:rPr>
      </w:pPr>
      <w:r w:rsidRPr="00213C9E">
        <w:rPr>
          <w:rFonts w:ascii="Arial" w:hAnsi="Arial" w:cs="Arial"/>
          <w:sz w:val="22"/>
          <w:szCs w:val="22"/>
        </w:rPr>
        <w:t>If yes, please include instructions to researchers to work with the Office of Student Affairs to distribute to students using the student list-servs. Researchers must submit final approved IRB Proposal and recruitment timeline to Student Affairs prior to distributing email communications with survey links.</w:t>
      </w:r>
    </w:p>
    <w:p w14:paraId="44CEF9D1" w14:textId="77777777" w:rsidR="00213C9E" w:rsidRPr="00213C9E" w:rsidRDefault="00213C9E" w:rsidP="00213C9E">
      <w:pPr>
        <w:rPr>
          <w:rFonts w:ascii="Arial" w:hAnsi="Arial" w:cs="Arial"/>
          <w:sz w:val="22"/>
          <w:szCs w:val="22"/>
        </w:rPr>
      </w:pPr>
    </w:p>
    <w:p w14:paraId="5352B119" w14:textId="71BD0AF4" w:rsidR="00213C9E" w:rsidRPr="00213C9E" w:rsidRDefault="00213C9E" w:rsidP="00213C9E">
      <w:pPr>
        <w:rPr>
          <w:rFonts w:ascii="Arial" w:hAnsi="Arial" w:cs="Arial"/>
          <w:b/>
          <w:bCs/>
          <w:sz w:val="22"/>
          <w:szCs w:val="22"/>
        </w:rPr>
      </w:pPr>
      <w:r w:rsidRPr="00213C9E">
        <w:rPr>
          <w:rFonts w:ascii="Arial" w:hAnsi="Arial" w:cs="Arial"/>
          <w:b/>
          <w:bCs/>
          <w:sz w:val="22"/>
          <w:szCs w:val="22"/>
        </w:rPr>
        <w:t xml:space="preserve">Scientific Review Board </w:t>
      </w:r>
      <w:r w:rsidR="007C624C">
        <w:rPr>
          <w:rFonts w:ascii="Arial" w:hAnsi="Arial" w:cs="Arial"/>
          <w:b/>
          <w:bCs/>
          <w:sz w:val="22"/>
          <w:szCs w:val="22"/>
        </w:rPr>
        <w:t>F</w:t>
      </w:r>
      <w:r w:rsidRPr="00213C9E">
        <w:rPr>
          <w:rFonts w:ascii="Arial" w:hAnsi="Arial" w:cs="Arial"/>
          <w:b/>
          <w:bCs/>
          <w:sz w:val="22"/>
          <w:szCs w:val="22"/>
        </w:rPr>
        <w:t xml:space="preserve">eedback and </w:t>
      </w:r>
      <w:r w:rsidR="007C624C">
        <w:rPr>
          <w:rFonts w:ascii="Arial" w:hAnsi="Arial" w:cs="Arial"/>
          <w:b/>
          <w:bCs/>
          <w:sz w:val="22"/>
          <w:szCs w:val="22"/>
        </w:rPr>
        <w:t>S</w:t>
      </w:r>
      <w:r w:rsidRPr="00213C9E">
        <w:rPr>
          <w:rFonts w:ascii="Arial" w:hAnsi="Arial" w:cs="Arial"/>
          <w:b/>
          <w:bCs/>
          <w:sz w:val="22"/>
          <w:szCs w:val="22"/>
        </w:rPr>
        <w:t xml:space="preserve">uggestions for </w:t>
      </w:r>
      <w:r w:rsidR="007C624C">
        <w:rPr>
          <w:rFonts w:ascii="Arial" w:hAnsi="Arial" w:cs="Arial"/>
          <w:b/>
          <w:bCs/>
          <w:sz w:val="22"/>
          <w:szCs w:val="22"/>
        </w:rPr>
        <w:t>R</w:t>
      </w:r>
      <w:r w:rsidRPr="00213C9E">
        <w:rPr>
          <w:rFonts w:ascii="Arial" w:hAnsi="Arial" w:cs="Arial"/>
          <w:b/>
          <w:bCs/>
          <w:sz w:val="22"/>
          <w:szCs w:val="22"/>
        </w:rPr>
        <w:t>evisions:</w:t>
      </w:r>
    </w:p>
    <w:p w14:paraId="2660F4AF" w14:textId="77777777" w:rsidR="00213C9E" w:rsidRPr="00213C9E" w:rsidRDefault="00213C9E" w:rsidP="00213C9E">
      <w:pPr>
        <w:rPr>
          <w:rFonts w:ascii="Arial" w:hAnsi="Arial" w:cs="Arial"/>
          <w:sz w:val="22"/>
          <w:szCs w:val="22"/>
        </w:rPr>
      </w:pPr>
    </w:p>
    <w:p w14:paraId="7097A6ED" w14:textId="77777777" w:rsidR="00213C9E" w:rsidRPr="00213C9E" w:rsidRDefault="00213C9E" w:rsidP="00213C9E">
      <w:pPr>
        <w:rPr>
          <w:rFonts w:ascii="Arial" w:hAnsi="Arial" w:cs="Arial"/>
          <w:sz w:val="22"/>
          <w:szCs w:val="22"/>
        </w:rPr>
      </w:pPr>
      <w:r w:rsidRPr="00213C9E">
        <w:rPr>
          <w:rFonts w:ascii="Arial" w:hAnsi="Arial" w:cs="Arial"/>
          <w:i/>
          <w:iCs/>
          <w:sz w:val="22"/>
          <w:szCs w:val="22"/>
        </w:rPr>
        <w:t>Strengths</w:t>
      </w:r>
      <w:r w:rsidRPr="00213C9E">
        <w:rPr>
          <w:rFonts w:ascii="Arial" w:hAnsi="Arial" w:cs="Arial"/>
          <w:sz w:val="22"/>
          <w:szCs w:val="22"/>
        </w:rPr>
        <w:t xml:space="preserve">: </w:t>
      </w:r>
    </w:p>
    <w:p w14:paraId="04EBCBA3" w14:textId="77777777" w:rsidR="00213C9E" w:rsidRPr="00213C9E" w:rsidRDefault="00213C9E" w:rsidP="00213C9E">
      <w:pPr>
        <w:rPr>
          <w:rFonts w:ascii="Arial" w:hAnsi="Arial" w:cs="Arial"/>
          <w:sz w:val="22"/>
          <w:szCs w:val="22"/>
        </w:rPr>
      </w:pPr>
    </w:p>
    <w:p w14:paraId="64EFD14D" w14:textId="77777777" w:rsidR="00213C9E" w:rsidRPr="00213C9E" w:rsidRDefault="00213C9E" w:rsidP="00213C9E">
      <w:pPr>
        <w:rPr>
          <w:rFonts w:ascii="Arial" w:hAnsi="Arial" w:cs="Arial"/>
          <w:i/>
          <w:iCs/>
          <w:sz w:val="22"/>
          <w:szCs w:val="22"/>
        </w:rPr>
      </w:pPr>
      <w:r w:rsidRPr="00213C9E">
        <w:rPr>
          <w:rFonts w:ascii="Arial" w:hAnsi="Arial" w:cs="Arial"/>
          <w:i/>
          <w:iCs/>
          <w:sz w:val="22"/>
          <w:szCs w:val="22"/>
        </w:rPr>
        <w:t>Limitations:</w:t>
      </w:r>
    </w:p>
    <w:p w14:paraId="5F3D73CD" w14:textId="77777777" w:rsidR="00213C9E" w:rsidRPr="00213C9E" w:rsidRDefault="00213C9E" w:rsidP="00213C9E">
      <w:pPr>
        <w:rPr>
          <w:rFonts w:ascii="Arial" w:hAnsi="Arial" w:cs="Arial"/>
          <w:sz w:val="22"/>
          <w:szCs w:val="22"/>
        </w:rPr>
      </w:pPr>
    </w:p>
    <w:p w14:paraId="539070D7" w14:textId="77777777" w:rsidR="00213C9E" w:rsidRPr="00213C9E" w:rsidRDefault="00213C9E" w:rsidP="00213C9E">
      <w:pPr>
        <w:rPr>
          <w:rFonts w:ascii="Arial" w:hAnsi="Arial" w:cs="Arial"/>
          <w:i/>
          <w:iCs/>
          <w:sz w:val="22"/>
          <w:szCs w:val="22"/>
        </w:rPr>
      </w:pPr>
      <w:r w:rsidRPr="00213C9E">
        <w:rPr>
          <w:rFonts w:ascii="Arial" w:hAnsi="Arial" w:cs="Arial"/>
          <w:i/>
          <w:iCs/>
          <w:sz w:val="22"/>
          <w:szCs w:val="22"/>
        </w:rPr>
        <w:t>Revisions Suggested:</w:t>
      </w:r>
    </w:p>
    <w:p w14:paraId="6745BB20" w14:textId="77777777" w:rsidR="00213C9E" w:rsidRPr="00213C9E" w:rsidRDefault="00213C9E" w:rsidP="00213C9E">
      <w:pPr>
        <w:rPr>
          <w:rFonts w:ascii="Arial" w:hAnsi="Arial" w:cs="Arial"/>
          <w:sz w:val="22"/>
          <w:szCs w:val="22"/>
        </w:rPr>
      </w:pPr>
    </w:p>
    <w:p w14:paraId="79289E5A" w14:textId="7C5A3490" w:rsidR="00213C9E" w:rsidRPr="00213C9E" w:rsidRDefault="00213C9E" w:rsidP="00213C9E">
      <w:pPr>
        <w:rPr>
          <w:rFonts w:ascii="Arial" w:hAnsi="Arial" w:cs="Arial"/>
          <w:b/>
          <w:bCs/>
          <w:i/>
          <w:iCs/>
          <w:sz w:val="22"/>
          <w:szCs w:val="22"/>
        </w:rPr>
      </w:pPr>
      <w:r w:rsidRPr="00213C9E">
        <w:rPr>
          <w:rFonts w:ascii="Arial" w:hAnsi="Arial" w:cs="Arial"/>
          <w:b/>
          <w:bCs/>
          <w:i/>
          <w:iCs/>
          <w:sz w:val="22"/>
          <w:szCs w:val="22"/>
        </w:rPr>
        <w:t>Revisions Required (must be included for “Approval Pending Acceptable Revision or Revise and Resubmit” outcomes):</w:t>
      </w:r>
    </w:p>
    <w:p w14:paraId="260D5355" w14:textId="0D69346F" w:rsidR="00213C9E" w:rsidRDefault="00213C9E" w:rsidP="00213C9E"/>
    <w:p w14:paraId="3CCEED0F" w14:textId="5EBA621B" w:rsidR="00213C9E" w:rsidRPr="00213C9E" w:rsidRDefault="00213C9E" w:rsidP="00213C9E">
      <w:pPr>
        <w:keepNext/>
        <w:keepLines/>
        <w:spacing w:before="40"/>
        <w:outlineLvl w:val="1"/>
        <w:rPr>
          <w:rFonts w:ascii="Arial" w:eastAsiaTheme="majorEastAsia" w:hAnsi="Arial" w:cs="Arial"/>
          <w:b/>
          <w:bCs/>
          <w:color w:val="7030A0"/>
          <w:sz w:val="22"/>
          <w:szCs w:val="22"/>
        </w:rPr>
      </w:pPr>
      <w:bookmarkStart w:id="22" w:name="_Toc127952195"/>
      <w:r w:rsidRPr="00213C9E">
        <w:rPr>
          <w:rFonts w:ascii="Arial" w:eastAsiaTheme="majorEastAsia" w:hAnsi="Arial" w:cs="Arial"/>
          <w:b/>
          <w:bCs/>
          <w:color w:val="7030A0"/>
          <w:sz w:val="22"/>
          <w:szCs w:val="22"/>
        </w:rPr>
        <w:t>SRB Review Decision (Select one)</w:t>
      </w:r>
      <w:bookmarkEnd w:id="22"/>
    </w:p>
    <w:tbl>
      <w:tblPr>
        <w:tblStyle w:val="TableGrid3"/>
        <w:tblW w:w="0" w:type="auto"/>
        <w:tblLook w:val="04A0" w:firstRow="1" w:lastRow="0" w:firstColumn="1" w:lastColumn="0" w:noHBand="0" w:noVBand="1"/>
      </w:tblPr>
      <w:tblGrid>
        <w:gridCol w:w="1795"/>
        <w:gridCol w:w="7555"/>
      </w:tblGrid>
      <w:tr w:rsidR="00213C9E" w:rsidRPr="00213C9E" w14:paraId="47105C70" w14:textId="77777777" w:rsidTr="005B22B3">
        <w:tc>
          <w:tcPr>
            <w:tcW w:w="1795" w:type="dxa"/>
          </w:tcPr>
          <w:p w14:paraId="69693AAE" w14:textId="77777777" w:rsidR="00213C9E" w:rsidRPr="00213C9E" w:rsidRDefault="00213C9E" w:rsidP="00213C9E">
            <w:pPr>
              <w:rPr>
                <w:sz w:val="22"/>
                <w:szCs w:val="22"/>
              </w:rPr>
            </w:pPr>
          </w:p>
        </w:tc>
        <w:tc>
          <w:tcPr>
            <w:tcW w:w="7555" w:type="dxa"/>
          </w:tcPr>
          <w:p w14:paraId="04FD0413"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Accept Proposal Without Revision</w:t>
            </w:r>
          </w:p>
          <w:p w14:paraId="7991FEBA" w14:textId="77777777" w:rsidR="00213C9E" w:rsidRPr="00213C9E" w:rsidRDefault="00213C9E" w:rsidP="00213C9E">
            <w:pPr>
              <w:rPr>
                <w:rFonts w:ascii="Arial" w:hAnsi="Arial" w:cs="Arial"/>
                <w:sz w:val="22"/>
                <w:szCs w:val="22"/>
              </w:rPr>
            </w:pPr>
          </w:p>
          <w:p w14:paraId="70E61DC1" w14:textId="77777777" w:rsidR="00213C9E" w:rsidRPr="00213C9E" w:rsidRDefault="00213C9E" w:rsidP="00213C9E">
            <w:pPr>
              <w:rPr>
                <w:rFonts w:ascii="Arial" w:hAnsi="Arial" w:cs="Arial"/>
                <w:sz w:val="22"/>
                <w:szCs w:val="22"/>
              </w:rPr>
            </w:pPr>
            <w:r w:rsidRPr="00213C9E">
              <w:rPr>
                <w:rFonts w:ascii="Arial" w:hAnsi="Arial" w:cs="Arial"/>
                <w:sz w:val="22"/>
                <w:szCs w:val="22"/>
              </w:rPr>
              <w:t>Submit their proposal to the TCU IRB or TCU Office of Research Frog Flow</w:t>
            </w:r>
          </w:p>
        </w:tc>
      </w:tr>
      <w:tr w:rsidR="00213C9E" w:rsidRPr="00213C9E" w14:paraId="2DD01F6D" w14:textId="77777777" w:rsidTr="005B22B3">
        <w:tc>
          <w:tcPr>
            <w:tcW w:w="1795" w:type="dxa"/>
          </w:tcPr>
          <w:p w14:paraId="59B7211C" w14:textId="77777777" w:rsidR="00213C9E" w:rsidRPr="00213C9E" w:rsidRDefault="00213C9E" w:rsidP="00213C9E">
            <w:pPr>
              <w:rPr>
                <w:sz w:val="22"/>
                <w:szCs w:val="22"/>
              </w:rPr>
            </w:pPr>
          </w:p>
        </w:tc>
        <w:tc>
          <w:tcPr>
            <w:tcW w:w="7555" w:type="dxa"/>
          </w:tcPr>
          <w:p w14:paraId="617E02A4"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Approval Pending Acceptable Revisions</w:t>
            </w:r>
          </w:p>
          <w:p w14:paraId="3A3834C1" w14:textId="77777777" w:rsidR="00213C9E" w:rsidRPr="00213C9E" w:rsidRDefault="00213C9E" w:rsidP="00213C9E">
            <w:pPr>
              <w:keepNext/>
              <w:keepLines/>
              <w:spacing w:before="40"/>
              <w:outlineLvl w:val="2"/>
              <w:rPr>
                <w:rFonts w:ascii="Arial" w:eastAsiaTheme="majorEastAsia" w:hAnsi="Arial" w:cs="Arial"/>
                <w:color w:val="1F3763" w:themeColor="accent1" w:themeShade="7F"/>
                <w:sz w:val="22"/>
                <w:szCs w:val="22"/>
              </w:rPr>
            </w:pPr>
          </w:p>
          <w:p w14:paraId="194CAE87" w14:textId="77777777" w:rsidR="00213C9E" w:rsidRPr="00213C9E" w:rsidRDefault="00213C9E" w:rsidP="00213C9E">
            <w:pPr>
              <w:rPr>
                <w:rFonts w:ascii="Arial" w:hAnsi="Arial" w:cs="Arial"/>
                <w:sz w:val="22"/>
                <w:szCs w:val="22"/>
              </w:rPr>
            </w:pPr>
            <w:r w:rsidRPr="00213C9E">
              <w:rPr>
                <w:rFonts w:ascii="Arial" w:hAnsi="Arial" w:cs="Arial"/>
                <w:sz w:val="22"/>
                <w:szCs w:val="22"/>
              </w:rPr>
              <w:t xml:space="preserve">Researcher should forward updated proposal, with track changes, and any responses to required revisions to the SRB reviewers. </w:t>
            </w:r>
          </w:p>
        </w:tc>
      </w:tr>
      <w:tr w:rsidR="00213C9E" w:rsidRPr="00213C9E" w14:paraId="769E489E" w14:textId="77777777" w:rsidTr="005B22B3">
        <w:tc>
          <w:tcPr>
            <w:tcW w:w="1795" w:type="dxa"/>
          </w:tcPr>
          <w:p w14:paraId="24525CC9" w14:textId="77777777" w:rsidR="00213C9E" w:rsidRPr="00213C9E" w:rsidRDefault="00213C9E" w:rsidP="00213C9E">
            <w:pPr>
              <w:rPr>
                <w:sz w:val="22"/>
                <w:szCs w:val="22"/>
              </w:rPr>
            </w:pPr>
          </w:p>
        </w:tc>
        <w:tc>
          <w:tcPr>
            <w:tcW w:w="7555" w:type="dxa"/>
          </w:tcPr>
          <w:p w14:paraId="06BE49BD" w14:textId="77777777" w:rsidR="00213C9E" w:rsidRPr="00213C9E" w:rsidRDefault="00213C9E" w:rsidP="00213C9E">
            <w:pPr>
              <w:rPr>
                <w:rFonts w:ascii="Arial" w:hAnsi="Arial" w:cs="Arial"/>
                <w:b/>
                <w:bCs/>
                <w:sz w:val="22"/>
                <w:szCs w:val="22"/>
              </w:rPr>
            </w:pPr>
            <w:r w:rsidRPr="00213C9E">
              <w:rPr>
                <w:rFonts w:ascii="Arial" w:hAnsi="Arial" w:cs="Arial"/>
                <w:b/>
                <w:bCs/>
                <w:sz w:val="22"/>
                <w:szCs w:val="22"/>
              </w:rPr>
              <w:t>Revise and Resubmit</w:t>
            </w:r>
          </w:p>
          <w:p w14:paraId="4D1F8C69" w14:textId="77777777" w:rsidR="00213C9E" w:rsidRPr="00213C9E" w:rsidRDefault="00213C9E" w:rsidP="00213C9E">
            <w:pPr>
              <w:keepNext/>
              <w:keepLines/>
              <w:spacing w:before="40"/>
              <w:outlineLvl w:val="2"/>
              <w:rPr>
                <w:rFonts w:ascii="Arial" w:eastAsiaTheme="majorEastAsia" w:hAnsi="Arial" w:cs="Arial"/>
                <w:color w:val="1F3763" w:themeColor="accent1" w:themeShade="7F"/>
                <w:sz w:val="22"/>
                <w:szCs w:val="22"/>
              </w:rPr>
            </w:pPr>
          </w:p>
          <w:p w14:paraId="4E5A6D30" w14:textId="77777777" w:rsidR="00213C9E" w:rsidRPr="00213C9E" w:rsidRDefault="00213C9E" w:rsidP="00213C9E">
            <w:pPr>
              <w:rPr>
                <w:rFonts w:ascii="Arial" w:hAnsi="Arial" w:cs="Arial"/>
                <w:sz w:val="22"/>
                <w:szCs w:val="22"/>
              </w:rPr>
            </w:pPr>
            <w:r w:rsidRPr="00213C9E">
              <w:rPr>
                <w:rFonts w:ascii="Arial" w:hAnsi="Arial" w:cs="Arial"/>
                <w:sz w:val="22"/>
                <w:szCs w:val="22"/>
              </w:rPr>
              <w:t>Researcher is encouraged to schedule a mentoring discussion with the SRB reviewers and should review the feedback rubric, make appropriate revisions, and resubmit the proposal with track changes and responses to all required revisions to the SRB reviewers for 2</w:t>
            </w:r>
            <w:r w:rsidRPr="00213C9E">
              <w:rPr>
                <w:rFonts w:ascii="Arial" w:hAnsi="Arial" w:cs="Arial"/>
                <w:sz w:val="22"/>
                <w:szCs w:val="22"/>
                <w:vertAlign w:val="superscript"/>
              </w:rPr>
              <w:t>nd</w:t>
            </w:r>
            <w:r w:rsidRPr="00213C9E">
              <w:rPr>
                <w:rFonts w:ascii="Arial" w:hAnsi="Arial" w:cs="Arial"/>
                <w:sz w:val="22"/>
                <w:szCs w:val="22"/>
              </w:rPr>
              <w:t xml:space="preserve"> review </w:t>
            </w:r>
          </w:p>
          <w:p w14:paraId="7E1BAA7E" w14:textId="77777777" w:rsidR="00213C9E" w:rsidRPr="00213C9E" w:rsidRDefault="00213C9E" w:rsidP="00213C9E">
            <w:pPr>
              <w:rPr>
                <w:rFonts w:ascii="Arial" w:hAnsi="Arial" w:cs="Arial"/>
                <w:sz w:val="22"/>
                <w:szCs w:val="22"/>
              </w:rPr>
            </w:pPr>
          </w:p>
          <w:p w14:paraId="06689EBC" w14:textId="77777777" w:rsidR="00213C9E" w:rsidRPr="00213C9E" w:rsidRDefault="00213C9E" w:rsidP="00213C9E">
            <w:pPr>
              <w:rPr>
                <w:rFonts w:ascii="Arial" w:hAnsi="Arial" w:cs="Arial"/>
                <w:sz w:val="22"/>
                <w:szCs w:val="22"/>
              </w:rPr>
            </w:pPr>
            <w:r w:rsidRPr="00213C9E">
              <w:rPr>
                <w:rFonts w:ascii="Arial" w:hAnsi="Arial" w:cs="Arial"/>
                <w:sz w:val="22"/>
                <w:szCs w:val="22"/>
              </w:rPr>
              <w:t>2</w:t>
            </w:r>
            <w:r w:rsidRPr="00213C9E">
              <w:rPr>
                <w:rFonts w:ascii="Arial" w:hAnsi="Arial" w:cs="Arial"/>
                <w:sz w:val="22"/>
                <w:szCs w:val="22"/>
                <w:vertAlign w:val="superscript"/>
              </w:rPr>
              <w:t>nd</w:t>
            </w:r>
            <w:r w:rsidRPr="00213C9E">
              <w:rPr>
                <w:rFonts w:ascii="Arial" w:hAnsi="Arial" w:cs="Arial"/>
                <w:sz w:val="22"/>
                <w:szCs w:val="22"/>
              </w:rPr>
              <w:t xml:space="preserve"> review that results in Revise and Resubmit must trigger full SRB Review Meeting. </w:t>
            </w:r>
          </w:p>
        </w:tc>
      </w:tr>
    </w:tbl>
    <w:p w14:paraId="3154C9B0" w14:textId="77777777" w:rsidR="00213C9E" w:rsidRPr="00213C9E" w:rsidRDefault="00213C9E" w:rsidP="00213C9E">
      <w:pPr>
        <w:keepNext/>
        <w:keepLines/>
        <w:spacing w:before="40"/>
        <w:outlineLvl w:val="2"/>
        <w:rPr>
          <w:rFonts w:eastAsiaTheme="majorEastAsia"/>
          <w:color w:val="1F3763" w:themeColor="accent1" w:themeShade="7F"/>
          <w:sz w:val="22"/>
          <w:szCs w:val="22"/>
        </w:rPr>
      </w:pPr>
    </w:p>
    <w:p w14:paraId="1CCA3B2F" w14:textId="77777777" w:rsidR="00213C9E" w:rsidRPr="00213C9E" w:rsidRDefault="00213C9E" w:rsidP="00213C9E">
      <w:pPr>
        <w:rPr>
          <w:sz w:val="22"/>
          <w:szCs w:val="22"/>
        </w:rPr>
      </w:pPr>
    </w:p>
    <w:p w14:paraId="154D302D" w14:textId="77777777" w:rsidR="00213C9E" w:rsidRPr="00213C9E" w:rsidRDefault="00213C9E" w:rsidP="00213C9E">
      <w:pPr>
        <w:rPr>
          <w:sz w:val="22"/>
          <w:szCs w:val="22"/>
        </w:rPr>
      </w:pPr>
    </w:p>
    <w:p w14:paraId="4D3DE75E" w14:textId="77777777" w:rsidR="00213C9E" w:rsidRPr="00213C9E" w:rsidRDefault="00213C9E" w:rsidP="00213C9E">
      <w:pPr>
        <w:rPr>
          <w:rFonts w:ascii="Arial" w:hAnsi="Arial" w:cs="Arial"/>
          <w:sz w:val="22"/>
          <w:szCs w:val="22"/>
        </w:rPr>
      </w:pPr>
      <w:r w:rsidRPr="00213C9E">
        <w:rPr>
          <w:rFonts w:ascii="Arial" w:hAnsi="Arial" w:cs="Arial"/>
          <w:sz w:val="22"/>
          <w:szCs w:val="22"/>
        </w:rPr>
        <w:t>SRB Approval:</w:t>
      </w:r>
    </w:p>
    <w:p w14:paraId="5AE1E3C1" w14:textId="77777777" w:rsidR="00213C9E" w:rsidRPr="00213C9E" w:rsidRDefault="00213C9E" w:rsidP="00213C9E">
      <w:pPr>
        <w:rPr>
          <w:rFonts w:ascii="Arial" w:hAnsi="Arial" w:cs="Arial"/>
          <w:sz w:val="22"/>
          <w:szCs w:val="22"/>
        </w:rPr>
      </w:pPr>
    </w:p>
    <w:p w14:paraId="26EB3E74" w14:textId="77777777" w:rsidR="00213C9E" w:rsidRPr="00213C9E" w:rsidRDefault="00213C9E" w:rsidP="00213C9E">
      <w:pPr>
        <w:rPr>
          <w:rFonts w:ascii="Arial" w:hAnsi="Arial" w:cs="Arial"/>
          <w:sz w:val="22"/>
          <w:szCs w:val="22"/>
        </w:rPr>
      </w:pPr>
    </w:p>
    <w:p w14:paraId="29C7ABBA" w14:textId="77777777" w:rsidR="00213C9E" w:rsidRPr="00213C9E" w:rsidRDefault="00213C9E" w:rsidP="00213C9E">
      <w:pPr>
        <w:rPr>
          <w:rFonts w:ascii="Arial" w:hAnsi="Arial" w:cs="Arial"/>
          <w:sz w:val="22"/>
          <w:szCs w:val="22"/>
        </w:rPr>
      </w:pPr>
    </w:p>
    <w:tbl>
      <w:tblPr>
        <w:tblStyle w:val="TableGrid3"/>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95"/>
        <w:gridCol w:w="3055"/>
      </w:tblGrid>
      <w:tr w:rsidR="00213C9E" w:rsidRPr="00213C9E" w14:paraId="2FBBCD07" w14:textId="77777777" w:rsidTr="009458FC">
        <w:tc>
          <w:tcPr>
            <w:tcW w:w="6295" w:type="dxa"/>
          </w:tcPr>
          <w:p w14:paraId="6C13D243" w14:textId="77777777" w:rsidR="00213C9E" w:rsidRPr="00213C9E" w:rsidRDefault="00213C9E" w:rsidP="00213C9E">
            <w:pPr>
              <w:rPr>
                <w:rFonts w:ascii="Arial" w:hAnsi="Arial" w:cs="Arial"/>
                <w:sz w:val="22"/>
                <w:szCs w:val="22"/>
              </w:rPr>
            </w:pPr>
            <w:r w:rsidRPr="00213C9E">
              <w:rPr>
                <w:rFonts w:ascii="Arial" w:hAnsi="Arial" w:cs="Arial"/>
                <w:sz w:val="22"/>
                <w:szCs w:val="22"/>
              </w:rPr>
              <w:t>Stuart Flynn, MD</w:t>
            </w:r>
            <w:r w:rsidRPr="00213C9E">
              <w:rPr>
                <w:rFonts w:ascii="Arial" w:hAnsi="Arial" w:cs="Arial"/>
                <w:sz w:val="22"/>
                <w:szCs w:val="22"/>
              </w:rPr>
              <w:br/>
              <w:t>Dean</w:t>
            </w:r>
          </w:p>
          <w:p w14:paraId="4F76506C" w14:textId="77777777" w:rsidR="00213C9E" w:rsidRPr="00213C9E" w:rsidRDefault="00213C9E" w:rsidP="00213C9E">
            <w:pPr>
              <w:rPr>
                <w:rFonts w:ascii="Arial" w:hAnsi="Arial" w:cs="Arial"/>
                <w:sz w:val="22"/>
                <w:szCs w:val="22"/>
              </w:rPr>
            </w:pPr>
            <w:r w:rsidRPr="00213C9E">
              <w:rPr>
                <w:rFonts w:ascii="Arial" w:hAnsi="Arial" w:cs="Arial"/>
                <w:sz w:val="22"/>
                <w:szCs w:val="22"/>
              </w:rPr>
              <w:t>Chair of School of Medicine Scientific Review Board</w:t>
            </w:r>
          </w:p>
        </w:tc>
        <w:tc>
          <w:tcPr>
            <w:tcW w:w="3055" w:type="dxa"/>
          </w:tcPr>
          <w:p w14:paraId="08F81149" w14:textId="77777777" w:rsidR="00213C9E" w:rsidRPr="00213C9E" w:rsidRDefault="00213C9E" w:rsidP="00213C9E">
            <w:pPr>
              <w:rPr>
                <w:rFonts w:ascii="Arial" w:hAnsi="Arial" w:cs="Arial"/>
                <w:sz w:val="22"/>
                <w:szCs w:val="22"/>
              </w:rPr>
            </w:pPr>
            <w:r w:rsidRPr="00213C9E">
              <w:rPr>
                <w:rFonts w:ascii="Arial" w:hAnsi="Arial" w:cs="Arial"/>
                <w:sz w:val="22"/>
                <w:szCs w:val="22"/>
              </w:rPr>
              <w:t>Date</w:t>
            </w:r>
          </w:p>
        </w:tc>
      </w:tr>
    </w:tbl>
    <w:p w14:paraId="52B53F29" w14:textId="77777777" w:rsidR="00213C9E" w:rsidRPr="00213C9E" w:rsidRDefault="00213C9E" w:rsidP="00213C9E">
      <w:pPr>
        <w:rPr>
          <w:sz w:val="22"/>
          <w:szCs w:val="22"/>
        </w:rPr>
      </w:pPr>
    </w:p>
    <w:p w14:paraId="0E44FBE3" w14:textId="77777777" w:rsidR="00213C9E" w:rsidRPr="00213C9E" w:rsidRDefault="00213C9E" w:rsidP="00213C9E">
      <w:pPr>
        <w:rPr>
          <w:sz w:val="22"/>
          <w:szCs w:val="22"/>
        </w:rPr>
      </w:pPr>
    </w:p>
    <w:p w14:paraId="077FEDD6" w14:textId="77777777" w:rsidR="00213C9E" w:rsidRPr="00213C9E" w:rsidRDefault="00213C9E" w:rsidP="00213C9E">
      <w:pPr>
        <w:rPr>
          <w:sz w:val="22"/>
          <w:szCs w:val="22"/>
        </w:rPr>
      </w:pPr>
      <w:r w:rsidRPr="00213C9E">
        <w:rPr>
          <w:sz w:val="22"/>
          <w:szCs w:val="22"/>
        </w:rPr>
        <w:br w:type="page"/>
      </w:r>
    </w:p>
    <w:p w14:paraId="3E1BFA38" w14:textId="26BEB17E" w:rsidR="00213C9E" w:rsidRPr="005B22B3" w:rsidRDefault="00213C9E" w:rsidP="00213C9E">
      <w:pPr>
        <w:keepNext/>
        <w:keepLines/>
        <w:spacing w:before="40"/>
        <w:outlineLvl w:val="1"/>
        <w:rPr>
          <w:rFonts w:ascii="Arial" w:eastAsiaTheme="majorEastAsia" w:hAnsi="Arial" w:cs="Arial"/>
          <w:b/>
          <w:bCs/>
          <w:color w:val="7030A0"/>
          <w:sz w:val="22"/>
          <w:szCs w:val="22"/>
        </w:rPr>
      </w:pPr>
      <w:bookmarkStart w:id="23" w:name="_Toc127952196"/>
      <w:r w:rsidRPr="00213C9E">
        <w:rPr>
          <w:rFonts w:ascii="Arial" w:eastAsiaTheme="majorEastAsia" w:hAnsi="Arial" w:cs="Arial"/>
          <w:b/>
          <w:bCs/>
          <w:color w:val="7030A0"/>
          <w:sz w:val="22"/>
          <w:szCs w:val="22"/>
        </w:rPr>
        <w:lastRenderedPageBreak/>
        <w:t>Evaluation Criteria</w:t>
      </w:r>
      <w:bookmarkEnd w:id="23"/>
    </w:p>
    <w:p w14:paraId="7CABFDF8" w14:textId="77777777" w:rsidR="005B22B3" w:rsidRPr="00213C9E" w:rsidRDefault="005B22B3" w:rsidP="00213C9E">
      <w:pPr>
        <w:keepNext/>
        <w:keepLines/>
        <w:spacing w:before="40"/>
        <w:outlineLvl w:val="1"/>
        <w:rPr>
          <w:rFonts w:ascii="Arial" w:eastAsiaTheme="majorEastAsia" w:hAnsi="Arial" w:cs="Arial"/>
          <w:b/>
          <w:bCs/>
          <w:color w:val="44546A" w:themeColor="text2"/>
          <w:sz w:val="22"/>
          <w:szCs w:val="22"/>
        </w:rPr>
      </w:pPr>
    </w:p>
    <w:p w14:paraId="525B0624" w14:textId="77777777" w:rsidR="00213C9E" w:rsidRPr="00213C9E" w:rsidRDefault="00213C9E" w:rsidP="005B22B3">
      <w:pPr>
        <w:contextualSpacing/>
        <w:rPr>
          <w:rFonts w:ascii="Arial" w:eastAsiaTheme="minorHAnsi" w:hAnsi="Arial" w:cs="Arial"/>
          <w:color w:val="C00000"/>
          <w:sz w:val="22"/>
          <w:szCs w:val="22"/>
        </w:rPr>
      </w:pPr>
      <w:r w:rsidRPr="00213C9E">
        <w:rPr>
          <w:rFonts w:ascii="Arial" w:eastAsiaTheme="minorHAnsi" w:hAnsi="Arial" w:cs="Arial"/>
          <w:b/>
          <w:sz w:val="22"/>
          <w:szCs w:val="22"/>
        </w:rPr>
        <w:t xml:space="preserve">Exceptional (4): </w:t>
      </w:r>
      <w:r w:rsidRPr="00213C9E">
        <w:rPr>
          <w:rFonts w:ascii="Arial" w:eastAsiaTheme="minorHAnsi" w:hAnsi="Arial" w:cs="Arial"/>
          <w:sz w:val="22"/>
          <w:szCs w:val="22"/>
        </w:rPr>
        <w:t>The proposal’s research questions, design and methodology, and proposed analyses are exceptionally clear and appropriate. The proposed study demonstrates the feasibility and expertise needed to ensure scientific rigor and successful completion of the proposed outcomes. The literature review includes pertinent and recent background material supporting a strong rationale for the current study’s inquiries. The methodology employs appropriate design, sample characteristics, and controls to ensure the proposed results. The statistical analysis plan is valid, and it is clear that the resources needed to successfully conduct and complete the study are available. The study results will likely expand the knowledge base in the field under investigation.</w:t>
      </w:r>
    </w:p>
    <w:p w14:paraId="09077E14" w14:textId="77777777" w:rsidR="00213C9E" w:rsidRPr="00213C9E" w:rsidRDefault="00213C9E" w:rsidP="00213C9E">
      <w:pPr>
        <w:ind w:left="720"/>
        <w:rPr>
          <w:rFonts w:ascii="Arial" w:hAnsi="Arial" w:cs="Arial"/>
          <w:color w:val="000000"/>
          <w:sz w:val="22"/>
          <w:szCs w:val="22"/>
        </w:rPr>
      </w:pPr>
      <w:r w:rsidRPr="00213C9E">
        <w:rPr>
          <w:rFonts w:ascii="Arial" w:hAnsi="Arial" w:cs="Arial"/>
          <w:b/>
          <w:bCs/>
          <w:color w:val="000000"/>
          <w:sz w:val="22"/>
          <w:szCs w:val="22"/>
        </w:rPr>
        <w:t> </w:t>
      </w:r>
    </w:p>
    <w:p w14:paraId="7F7C876C" w14:textId="77777777" w:rsidR="00213C9E" w:rsidRPr="00213C9E" w:rsidRDefault="00213C9E" w:rsidP="005B22B3">
      <w:pPr>
        <w:contextualSpacing/>
        <w:rPr>
          <w:rFonts w:ascii="Arial" w:eastAsiaTheme="minorHAnsi" w:hAnsi="Arial" w:cs="Arial"/>
          <w:sz w:val="22"/>
          <w:szCs w:val="22"/>
        </w:rPr>
      </w:pPr>
      <w:r w:rsidRPr="00213C9E">
        <w:rPr>
          <w:rFonts w:ascii="Arial" w:eastAsiaTheme="minorHAnsi" w:hAnsi="Arial" w:cs="Arial"/>
          <w:b/>
          <w:sz w:val="22"/>
          <w:szCs w:val="22"/>
        </w:rPr>
        <w:t xml:space="preserve">Acceptable (3): </w:t>
      </w:r>
      <w:r w:rsidRPr="00213C9E">
        <w:rPr>
          <w:rFonts w:ascii="Arial" w:eastAsiaTheme="minorHAnsi" w:hAnsi="Arial" w:cs="Arial"/>
          <w:sz w:val="22"/>
          <w:szCs w:val="22"/>
        </w:rPr>
        <w:t>The proposal’s research questions, design and methodology, and proposed analyses are acceptably clear and appropriate. In most sections, the study demonstrates the feasibility and expertise needed to ensure scientific rigor and successful completion of the proposed outcomes. The literature review includes most of the pertinent and recent background material that supports an acceptable rationale for the study’s inquiries. The methodology employs acceptable design, sample characteristics, and controls to ensure the proposed results. The statistical analysis plan is valid in most areas, and the resources needed to successfully conduct and complete the study are acceptable. The study results may expand the knowledge base in the field under investigation.</w:t>
      </w:r>
    </w:p>
    <w:p w14:paraId="67644958" w14:textId="77777777" w:rsidR="00213C9E" w:rsidRPr="00213C9E" w:rsidRDefault="00213C9E" w:rsidP="00213C9E">
      <w:pPr>
        <w:ind w:left="720"/>
        <w:rPr>
          <w:rFonts w:ascii="Arial" w:hAnsi="Arial" w:cs="Arial"/>
          <w:color w:val="000000"/>
          <w:sz w:val="22"/>
          <w:szCs w:val="22"/>
        </w:rPr>
      </w:pPr>
      <w:r w:rsidRPr="00213C9E">
        <w:rPr>
          <w:rFonts w:ascii="Arial" w:hAnsi="Arial" w:cs="Arial"/>
          <w:color w:val="000000"/>
          <w:sz w:val="22"/>
          <w:szCs w:val="22"/>
        </w:rPr>
        <w:t> </w:t>
      </w:r>
    </w:p>
    <w:p w14:paraId="0D5EB2C7" w14:textId="77777777" w:rsidR="00213C9E" w:rsidRPr="00213C9E" w:rsidRDefault="00213C9E" w:rsidP="005B22B3">
      <w:pPr>
        <w:contextualSpacing/>
        <w:rPr>
          <w:rFonts w:ascii="Arial" w:eastAsiaTheme="minorHAnsi" w:hAnsi="Arial" w:cs="Arial"/>
          <w:b/>
          <w:sz w:val="22"/>
          <w:szCs w:val="22"/>
        </w:rPr>
      </w:pPr>
      <w:r w:rsidRPr="00213C9E">
        <w:rPr>
          <w:rFonts w:ascii="Arial" w:eastAsiaTheme="minorHAnsi" w:hAnsi="Arial" w:cs="Arial"/>
          <w:b/>
          <w:sz w:val="22"/>
          <w:szCs w:val="22"/>
        </w:rPr>
        <w:t xml:space="preserve">Marginal (2): </w:t>
      </w:r>
      <w:r w:rsidRPr="00213C9E">
        <w:rPr>
          <w:rFonts w:ascii="Arial" w:eastAsiaTheme="minorHAnsi" w:hAnsi="Arial" w:cs="Arial"/>
          <w:sz w:val="22"/>
          <w:szCs w:val="22"/>
        </w:rPr>
        <w:t>The proposal’s research questions, design and methodology, and/or proposed analyses lack clarity and needed details. Deficiencies in several sections question whether the study is feasible and whether there is expertise to ensure scientific rigor and successful completion of the proposed outcomes. Pertinent and recent background material is missing from the literature review that is needed to support the study’s rationale and inquiries. The methodology is missing key information, sample characteristics, controls, and/or may include design flaws that may preclude the proposed results. The statistical analysis plan is unclear or inappropriate in several areas, and there is doubt as to whether the resources needed to successfully conduct and complete the study are in hand. The study results are unlikely to expand the knowledge base in the field under investigation.</w:t>
      </w:r>
    </w:p>
    <w:p w14:paraId="04FD2ECC" w14:textId="77777777" w:rsidR="00213C9E" w:rsidRPr="00213C9E" w:rsidRDefault="00213C9E" w:rsidP="00213C9E">
      <w:pPr>
        <w:ind w:left="720"/>
        <w:rPr>
          <w:rFonts w:ascii="Arial" w:hAnsi="Arial" w:cs="Arial"/>
          <w:color w:val="000000"/>
          <w:sz w:val="22"/>
          <w:szCs w:val="22"/>
        </w:rPr>
      </w:pPr>
      <w:r w:rsidRPr="00213C9E">
        <w:rPr>
          <w:rFonts w:ascii="Arial" w:hAnsi="Arial" w:cs="Arial"/>
          <w:b/>
          <w:bCs/>
          <w:color w:val="000000"/>
          <w:sz w:val="22"/>
          <w:szCs w:val="22"/>
        </w:rPr>
        <w:t> </w:t>
      </w:r>
    </w:p>
    <w:p w14:paraId="7FF90BEA" w14:textId="77777777" w:rsidR="00213C9E" w:rsidRPr="00213C9E" w:rsidRDefault="00213C9E" w:rsidP="005B22B3">
      <w:pPr>
        <w:contextualSpacing/>
        <w:rPr>
          <w:rFonts w:ascii="Arial" w:eastAsiaTheme="minorHAnsi" w:hAnsi="Arial" w:cs="Arial"/>
          <w:sz w:val="22"/>
          <w:szCs w:val="22"/>
        </w:rPr>
      </w:pPr>
      <w:r w:rsidRPr="00213C9E">
        <w:rPr>
          <w:rFonts w:ascii="Arial" w:eastAsiaTheme="minorHAnsi" w:hAnsi="Arial" w:cs="Arial"/>
          <w:b/>
          <w:sz w:val="22"/>
          <w:szCs w:val="22"/>
        </w:rPr>
        <w:t xml:space="preserve">Unacceptable (1): </w:t>
      </w:r>
      <w:r w:rsidRPr="00213C9E">
        <w:rPr>
          <w:rFonts w:ascii="Arial" w:eastAsiaTheme="minorHAnsi" w:hAnsi="Arial" w:cs="Arial"/>
          <w:sz w:val="22"/>
          <w:szCs w:val="22"/>
        </w:rPr>
        <w:t>The proposal’s research questions, design &amp; methodology, and proposed analyses are unclear and/or inappropriate. The proposed study fails to demonstrate the feasibility and expertise needed to ensure scientific rigor and successful completion of the proposed outcomes. The literature review does not include pertinent and recent background material and does not support a strong rationale for the current study’s inquiries. The methodology employs inappropriate design, sample characteristics, and controls to ensure the proposed results. The statistical analysis plan is invalid, and it is unclear that the resources needed to successfully conduct and complete the study are available. It is unclear as to whether the study results will expand the knowledge base in the field under investigation.</w:t>
      </w:r>
    </w:p>
    <w:p w14:paraId="180D4557" w14:textId="77777777" w:rsidR="00213C9E" w:rsidRDefault="00213C9E" w:rsidP="00213C9E"/>
    <w:p w14:paraId="71B19097" w14:textId="77777777" w:rsidR="00213C9E" w:rsidRDefault="00213C9E" w:rsidP="00213C9E"/>
    <w:sectPr w:rsidR="00213C9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CBBB" w14:textId="77777777" w:rsidR="009445C7" w:rsidRDefault="009445C7" w:rsidP="00213C9E">
      <w:r>
        <w:separator/>
      </w:r>
    </w:p>
  </w:endnote>
  <w:endnote w:type="continuationSeparator" w:id="0">
    <w:p w14:paraId="767FB9FD" w14:textId="77777777" w:rsidR="009445C7" w:rsidRDefault="009445C7" w:rsidP="0021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10613"/>
      <w:docPartObj>
        <w:docPartGallery w:val="Page Numbers (Bottom of Page)"/>
        <w:docPartUnique/>
      </w:docPartObj>
    </w:sdtPr>
    <w:sdtEndPr>
      <w:rPr>
        <w:rFonts w:ascii="Arial" w:hAnsi="Arial" w:cs="Arial"/>
        <w:noProof/>
        <w:sz w:val="20"/>
        <w:szCs w:val="20"/>
      </w:rPr>
    </w:sdtEndPr>
    <w:sdtContent>
      <w:p w14:paraId="168892B8" w14:textId="69F19F9E" w:rsidR="00213C9E" w:rsidRPr="00C736C3" w:rsidRDefault="00213C9E">
        <w:pPr>
          <w:pStyle w:val="Footer"/>
          <w:jc w:val="right"/>
          <w:rPr>
            <w:rFonts w:ascii="Arial" w:hAnsi="Arial" w:cs="Arial"/>
            <w:sz w:val="20"/>
            <w:szCs w:val="20"/>
          </w:rPr>
        </w:pPr>
        <w:r w:rsidRPr="00C736C3">
          <w:rPr>
            <w:rFonts w:ascii="Arial" w:hAnsi="Arial" w:cs="Arial"/>
            <w:sz w:val="20"/>
            <w:szCs w:val="20"/>
          </w:rPr>
          <w:fldChar w:fldCharType="begin"/>
        </w:r>
        <w:r w:rsidRPr="00C736C3">
          <w:rPr>
            <w:rFonts w:ascii="Arial" w:hAnsi="Arial" w:cs="Arial"/>
            <w:sz w:val="20"/>
            <w:szCs w:val="20"/>
          </w:rPr>
          <w:instrText xml:space="preserve"> PAGE   \* MERGEFORMAT </w:instrText>
        </w:r>
        <w:r w:rsidRPr="00C736C3">
          <w:rPr>
            <w:rFonts w:ascii="Arial" w:hAnsi="Arial" w:cs="Arial"/>
            <w:sz w:val="20"/>
            <w:szCs w:val="20"/>
          </w:rPr>
          <w:fldChar w:fldCharType="separate"/>
        </w:r>
        <w:r w:rsidRPr="00C736C3">
          <w:rPr>
            <w:rFonts w:ascii="Arial" w:hAnsi="Arial" w:cs="Arial"/>
            <w:noProof/>
            <w:sz w:val="20"/>
            <w:szCs w:val="20"/>
          </w:rPr>
          <w:t>2</w:t>
        </w:r>
        <w:r w:rsidRPr="00C736C3">
          <w:rPr>
            <w:rFonts w:ascii="Arial" w:hAnsi="Arial" w:cs="Arial"/>
            <w:noProof/>
            <w:sz w:val="20"/>
            <w:szCs w:val="20"/>
          </w:rPr>
          <w:fldChar w:fldCharType="end"/>
        </w:r>
      </w:p>
    </w:sdtContent>
  </w:sdt>
  <w:p w14:paraId="3691C0BC" w14:textId="331895F6" w:rsidR="00213C9E" w:rsidRPr="00C736C3" w:rsidRDefault="00213C9E">
    <w:pPr>
      <w:pStyle w:val="Footer"/>
      <w:rPr>
        <w:rFonts w:ascii="Arial" w:hAnsi="Arial" w:cs="Arial"/>
      </w:rPr>
    </w:pPr>
    <w:r w:rsidRPr="00C736C3">
      <w:rPr>
        <w:rFonts w:ascii="Arial" w:hAnsi="Arial" w:cs="Arial"/>
        <w:sz w:val="20"/>
        <w:szCs w:val="20"/>
      </w:rPr>
      <w:t>Last Updated: 2/22/2023</w:t>
    </w:r>
  </w:p>
  <w:p w14:paraId="518F93F7" w14:textId="77777777" w:rsidR="00000000" w:rsidRDefault="00944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D571" w14:textId="77777777" w:rsidR="009445C7" w:rsidRDefault="009445C7" w:rsidP="00213C9E">
      <w:r>
        <w:separator/>
      </w:r>
    </w:p>
  </w:footnote>
  <w:footnote w:type="continuationSeparator" w:id="0">
    <w:p w14:paraId="17BF1F94" w14:textId="77777777" w:rsidR="009445C7" w:rsidRDefault="009445C7" w:rsidP="0021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AEE2" w14:textId="1184839A" w:rsidR="00213C9E" w:rsidRDefault="00213C9E" w:rsidP="00213C9E">
    <w:pPr>
      <w:pStyle w:val="Header"/>
      <w:jc w:val="center"/>
    </w:pPr>
    <w:r>
      <w:rPr>
        <w:noProof/>
      </w:rPr>
      <w:drawing>
        <wp:inline distT="0" distB="0" distL="0" distR="0" wp14:anchorId="23B95E20" wp14:editId="03808F1B">
          <wp:extent cx="2619375" cy="938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6832" cy="951633"/>
                  </a:xfrm>
                  <a:prstGeom prst="rect">
                    <a:avLst/>
                  </a:prstGeom>
                </pic:spPr>
              </pic:pic>
            </a:graphicData>
          </a:graphic>
        </wp:inline>
      </w:drawing>
    </w:r>
  </w:p>
  <w:p w14:paraId="17007D91" w14:textId="77777777" w:rsidR="00213C9E" w:rsidRDefault="00213C9E">
    <w:pPr>
      <w:pStyle w:val="Header"/>
    </w:pPr>
  </w:p>
  <w:p w14:paraId="1B689BF7" w14:textId="77777777" w:rsidR="00000000" w:rsidRDefault="009445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91"/>
    <w:multiLevelType w:val="hybridMultilevel"/>
    <w:tmpl w:val="051AF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214AA"/>
    <w:multiLevelType w:val="hybridMultilevel"/>
    <w:tmpl w:val="051AF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9A00E1"/>
    <w:multiLevelType w:val="hybridMultilevel"/>
    <w:tmpl w:val="81AAC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428FA"/>
    <w:multiLevelType w:val="hybridMultilevel"/>
    <w:tmpl w:val="70E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97D17"/>
    <w:multiLevelType w:val="hybridMultilevel"/>
    <w:tmpl w:val="48204B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0F2743"/>
    <w:multiLevelType w:val="hybridMultilevel"/>
    <w:tmpl w:val="E11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A44D3"/>
    <w:multiLevelType w:val="hybridMultilevel"/>
    <w:tmpl w:val="3B720E56"/>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6578C1"/>
    <w:multiLevelType w:val="hybridMultilevel"/>
    <w:tmpl w:val="0304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55EB4"/>
    <w:multiLevelType w:val="hybridMultilevel"/>
    <w:tmpl w:val="3E5CA7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9E"/>
    <w:rsid w:val="00181AE2"/>
    <w:rsid w:val="00213C9E"/>
    <w:rsid w:val="002728C7"/>
    <w:rsid w:val="00281E72"/>
    <w:rsid w:val="004F4874"/>
    <w:rsid w:val="005B22B3"/>
    <w:rsid w:val="00753A51"/>
    <w:rsid w:val="007C624C"/>
    <w:rsid w:val="00811208"/>
    <w:rsid w:val="009445C7"/>
    <w:rsid w:val="00C736C3"/>
    <w:rsid w:val="00D24B5A"/>
    <w:rsid w:val="00D83C5D"/>
    <w:rsid w:val="00E97A9A"/>
    <w:rsid w:val="00ED1458"/>
    <w:rsid w:val="00F16CE7"/>
    <w:rsid w:val="00F86C58"/>
    <w:rsid w:val="00FA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917C"/>
  <w15:chartTrackingRefBased/>
  <w15:docId w15:val="{95829C79-98E3-4D2B-AB20-5B70D75A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3C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3C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3C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9E"/>
    <w:pPr>
      <w:tabs>
        <w:tab w:val="center" w:pos="4680"/>
        <w:tab w:val="right" w:pos="9360"/>
      </w:tabs>
    </w:pPr>
  </w:style>
  <w:style w:type="character" w:customStyle="1" w:styleId="HeaderChar">
    <w:name w:val="Header Char"/>
    <w:basedOn w:val="DefaultParagraphFont"/>
    <w:link w:val="Header"/>
    <w:uiPriority w:val="99"/>
    <w:rsid w:val="00213C9E"/>
  </w:style>
  <w:style w:type="paragraph" w:styleId="Footer">
    <w:name w:val="footer"/>
    <w:basedOn w:val="Normal"/>
    <w:link w:val="FooterChar"/>
    <w:uiPriority w:val="99"/>
    <w:unhideWhenUsed/>
    <w:rsid w:val="00213C9E"/>
    <w:pPr>
      <w:tabs>
        <w:tab w:val="center" w:pos="4680"/>
        <w:tab w:val="right" w:pos="9360"/>
      </w:tabs>
    </w:pPr>
  </w:style>
  <w:style w:type="character" w:customStyle="1" w:styleId="FooterChar">
    <w:name w:val="Footer Char"/>
    <w:basedOn w:val="DefaultParagraphFont"/>
    <w:link w:val="Footer"/>
    <w:uiPriority w:val="99"/>
    <w:rsid w:val="00213C9E"/>
  </w:style>
  <w:style w:type="character" w:customStyle="1" w:styleId="Heading1Char">
    <w:name w:val="Heading 1 Char"/>
    <w:basedOn w:val="DefaultParagraphFont"/>
    <w:link w:val="Heading1"/>
    <w:uiPriority w:val="9"/>
    <w:rsid w:val="00213C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13C9E"/>
    <w:pPr>
      <w:spacing w:before="480" w:line="276" w:lineRule="auto"/>
      <w:outlineLvl w:val="9"/>
    </w:pPr>
    <w:rPr>
      <w:b/>
      <w:bCs/>
      <w:sz w:val="28"/>
      <w:szCs w:val="28"/>
    </w:rPr>
  </w:style>
  <w:style w:type="paragraph" w:styleId="TOC1">
    <w:name w:val="toc 1"/>
    <w:basedOn w:val="Normal"/>
    <w:next w:val="Normal"/>
    <w:autoRedefine/>
    <w:uiPriority w:val="39"/>
    <w:unhideWhenUsed/>
    <w:rsid w:val="00D24B5A"/>
    <w:pPr>
      <w:tabs>
        <w:tab w:val="right" w:leader="dot" w:pos="9350"/>
      </w:tabs>
      <w:spacing w:before="120"/>
    </w:pPr>
    <w:rPr>
      <w:rFonts w:ascii="Arial" w:eastAsiaTheme="minorHAnsi" w:hAnsi="Arial" w:cs="Arial"/>
      <w:noProof/>
    </w:rPr>
  </w:style>
  <w:style w:type="paragraph" w:styleId="TOC2">
    <w:name w:val="toc 2"/>
    <w:basedOn w:val="Normal"/>
    <w:next w:val="Normal"/>
    <w:autoRedefine/>
    <w:uiPriority w:val="39"/>
    <w:unhideWhenUsed/>
    <w:rsid w:val="00213C9E"/>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213C9E"/>
    <w:rPr>
      <w:color w:val="0563C1" w:themeColor="hyperlink"/>
      <w:u w:val="single"/>
    </w:rPr>
  </w:style>
  <w:style w:type="paragraph" w:styleId="TOC3">
    <w:name w:val="toc 3"/>
    <w:basedOn w:val="Normal"/>
    <w:next w:val="Normal"/>
    <w:autoRedefine/>
    <w:uiPriority w:val="39"/>
    <w:unhideWhenUsed/>
    <w:rsid w:val="00213C9E"/>
    <w:pPr>
      <w:ind w:left="480"/>
    </w:pPr>
    <w:rPr>
      <w:rFonts w:asciiTheme="minorHAnsi" w:eastAsiaTheme="minorHAnsi" w:hAnsiTheme="minorHAnsi" w:cstheme="minorHAnsi"/>
      <w:sz w:val="20"/>
      <w:szCs w:val="20"/>
    </w:rPr>
  </w:style>
  <w:style w:type="character" w:styleId="CommentReference">
    <w:name w:val="annotation reference"/>
    <w:basedOn w:val="DefaultParagraphFont"/>
    <w:uiPriority w:val="99"/>
    <w:semiHidden/>
    <w:unhideWhenUsed/>
    <w:rsid w:val="00213C9E"/>
    <w:rPr>
      <w:sz w:val="16"/>
      <w:szCs w:val="16"/>
    </w:rPr>
  </w:style>
  <w:style w:type="paragraph" w:styleId="CommentText">
    <w:name w:val="annotation text"/>
    <w:basedOn w:val="Normal"/>
    <w:link w:val="CommentTextChar"/>
    <w:uiPriority w:val="99"/>
    <w:semiHidden/>
    <w:unhideWhenUsed/>
    <w:rsid w:val="00213C9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3C9E"/>
    <w:rPr>
      <w:sz w:val="20"/>
      <w:szCs w:val="20"/>
    </w:rPr>
  </w:style>
  <w:style w:type="table" w:styleId="TableGrid">
    <w:name w:val="Table Grid"/>
    <w:basedOn w:val="TableNormal"/>
    <w:uiPriority w:val="39"/>
    <w:rsid w:val="00213C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3C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3C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3C9E"/>
    <w:pPr>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213C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3C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3C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lynn@tcu.edu" TargetMode="External"/><Relationship Id="rId13" Type="http://schemas.openxmlformats.org/officeDocument/2006/relationships/hyperlink" Target="mailto:g.kearns@tcu.edu" TargetMode="External"/><Relationship Id="rId18" Type="http://schemas.openxmlformats.org/officeDocument/2006/relationships/hyperlink" Target="https://tcu.box.com/shared/static/nglxawublhrd3lcv9c3dqc75mrgft1t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earch.tcu.edu/sponsored-programs/" TargetMode="External"/><Relationship Id="rId7" Type="http://schemas.openxmlformats.org/officeDocument/2006/relationships/hyperlink" Target="mailto:MDSRB@tcu.edu" TargetMode="External"/><Relationship Id="rId12" Type="http://schemas.openxmlformats.org/officeDocument/2006/relationships/hyperlink" Target="mailto:j.leuck@tcu.edu" TargetMode="External"/><Relationship Id="rId17" Type="http://schemas.openxmlformats.org/officeDocument/2006/relationships/hyperlink" Target="https://tcu.co1.qualtrics.com/jfe/form/SV_6tHA6Q0KpT2sjV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lundsteen@tcu.ed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idder@tcu.e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gullo@tcu.edu" TargetMode="External"/><Relationship Id="rId23" Type="http://schemas.openxmlformats.org/officeDocument/2006/relationships/header" Target="header1.xml"/><Relationship Id="rId10" Type="http://schemas.openxmlformats.org/officeDocument/2006/relationships/hyperlink" Target="mailto:m.bernas@tcu.edu" TargetMode="External"/><Relationship Id="rId19" Type="http://schemas.openxmlformats.org/officeDocument/2006/relationships/hyperlink" Target="https://research.tcu.edu/sponsored-programs/" TargetMode="External"/><Relationship Id="rId4" Type="http://schemas.openxmlformats.org/officeDocument/2006/relationships/webSettings" Target="webSettings.xml"/><Relationship Id="rId9" Type="http://schemas.openxmlformats.org/officeDocument/2006/relationships/hyperlink" Target="mailto:j.allie@tcu.edu" TargetMode="External"/><Relationship Id="rId14" Type="http://schemas.openxmlformats.org/officeDocument/2006/relationships/hyperlink" Target="mailto:i.siddiqui@tcu.edu" TargetMode="External"/><Relationship Id="rId22" Type="http://schemas.openxmlformats.org/officeDocument/2006/relationships/hyperlink" Target="https://research.tcu.edu/research-compliance/irb/irb-forms-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Beeler, Kayla</dc:creator>
  <cp:keywords/>
  <dc:description/>
  <cp:lastModifiedBy>Beeler, Kayla</cp:lastModifiedBy>
  <cp:revision>10</cp:revision>
  <dcterms:created xsi:type="dcterms:W3CDTF">2023-02-22T15:22:00Z</dcterms:created>
  <dcterms:modified xsi:type="dcterms:W3CDTF">2023-02-22T18:45:00Z</dcterms:modified>
</cp:coreProperties>
</file>